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1AE" w:rsidRPr="00A70DFE" w:rsidRDefault="00C41D95" w:rsidP="001554CA">
      <w:pPr>
        <w:spacing w:after="0" w:line="240" w:lineRule="auto"/>
        <w:jc w:val="center"/>
        <w:rPr>
          <w:rFonts w:ascii="Times New Roman" w:hAnsi="Times New Roman" w:cs="Times New Roman"/>
          <w:sz w:val="28"/>
          <w:szCs w:val="28"/>
          <w:lang w:val="uk-UA"/>
        </w:rPr>
      </w:pPr>
      <w:r w:rsidRPr="00A70DFE">
        <w:rPr>
          <w:rFonts w:ascii="Times New Roman" w:hAnsi="Times New Roman" w:cs="Times New Roman"/>
          <w:sz w:val="28"/>
          <w:szCs w:val="28"/>
          <w:lang w:val="uk-UA"/>
        </w:rPr>
        <w:t>МІНІСТЕРСТВО О</w:t>
      </w:r>
      <w:r w:rsidR="00003D31" w:rsidRPr="00A70DFE">
        <w:rPr>
          <w:rFonts w:ascii="Times New Roman" w:hAnsi="Times New Roman" w:cs="Times New Roman"/>
          <w:sz w:val="28"/>
          <w:szCs w:val="28"/>
          <w:lang w:val="uk-UA"/>
        </w:rPr>
        <w:t xml:space="preserve">ХОРОНИ ЗДОРОВ’Я </w:t>
      </w:r>
      <w:r w:rsidRPr="00A70DFE">
        <w:rPr>
          <w:rFonts w:ascii="Times New Roman" w:hAnsi="Times New Roman" w:cs="Times New Roman"/>
          <w:sz w:val="28"/>
          <w:szCs w:val="28"/>
          <w:lang w:val="uk-UA"/>
        </w:rPr>
        <w:t>УКРАЇНИ</w:t>
      </w:r>
    </w:p>
    <w:p w:rsidR="0067725E" w:rsidRPr="00A70DFE" w:rsidRDefault="00F732BB" w:rsidP="001554CA">
      <w:pPr>
        <w:spacing w:after="0" w:line="240" w:lineRule="auto"/>
        <w:jc w:val="center"/>
        <w:rPr>
          <w:rFonts w:ascii="Times New Roman" w:hAnsi="Times New Roman" w:cs="Times New Roman"/>
          <w:sz w:val="28"/>
          <w:szCs w:val="28"/>
          <w:lang w:val="uk-UA"/>
        </w:rPr>
      </w:pPr>
      <w:r w:rsidRPr="00A70DFE">
        <w:rPr>
          <w:rFonts w:ascii="Times New Roman" w:hAnsi="Times New Roman" w:cs="Times New Roman"/>
          <w:sz w:val="28"/>
          <w:szCs w:val="28"/>
          <w:lang w:val="uk-UA"/>
        </w:rPr>
        <w:t>НАЦІОНАЛЬНИЙ УНІВЕРСИТЕТ ОХОРОНИ ЗДОРОВ’Я</w:t>
      </w:r>
      <w:r w:rsidR="00B93FD2" w:rsidRPr="00A70DFE">
        <w:rPr>
          <w:rFonts w:ascii="Times New Roman" w:hAnsi="Times New Roman" w:cs="Times New Roman"/>
          <w:sz w:val="28"/>
          <w:szCs w:val="28"/>
          <w:lang w:val="uk-UA"/>
        </w:rPr>
        <w:t xml:space="preserve"> УКРАЇНИ</w:t>
      </w:r>
    </w:p>
    <w:p w:rsidR="00F732BB" w:rsidRPr="00A70DFE" w:rsidRDefault="00F732BB" w:rsidP="001554CA">
      <w:pPr>
        <w:spacing w:after="0" w:line="240" w:lineRule="auto"/>
        <w:jc w:val="center"/>
        <w:rPr>
          <w:rFonts w:ascii="Times New Roman" w:hAnsi="Times New Roman" w:cs="Times New Roman"/>
          <w:sz w:val="28"/>
          <w:szCs w:val="28"/>
          <w:lang w:val="uk-UA"/>
        </w:rPr>
      </w:pPr>
      <w:r w:rsidRPr="00A70DFE">
        <w:rPr>
          <w:rFonts w:ascii="Times New Roman" w:hAnsi="Times New Roman" w:cs="Times New Roman"/>
          <w:sz w:val="28"/>
          <w:szCs w:val="28"/>
          <w:lang w:val="uk-UA"/>
        </w:rPr>
        <w:t>ІМЕНІ П.</w:t>
      </w:r>
      <w:r w:rsidR="0067725E" w:rsidRPr="00A70DFE">
        <w:rPr>
          <w:rFonts w:ascii="Times New Roman" w:hAnsi="Times New Roman" w:cs="Times New Roman"/>
          <w:sz w:val="28"/>
          <w:szCs w:val="28"/>
          <w:lang w:val="uk-UA"/>
        </w:rPr>
        <w:t xml:space="preserve"> </w:t>
      </w:r>
      <w:r w:rsidRPr="00A70DFE">
        <w:rPr>
          <w:rFonts w:ascii="Times New Roman" w:hAnsi="Times New Roman" w:cs="Times New Roman"/>
          <w:sz w:val="28"/>
          <w:szCs w:val="28"/>
          <w:lang w:val="uk-UA"/>
        </w:rPr>
        <w:t>Л.</w:t>
      </w:r>
      <w:r w:rsidR="0067725E" w:rsidRPr="00A70DFE">
        <w:rPr>
          <w:rFonts w:ascii="Times New Roman" w:hAnsi="Times New Roman" w:cs="Times New Roman"/>
          <w:sz w:val="28"/>
          <w:szCs w:val="28"/>
          <w:lang w:val="uk-UA"/>
        </w:rPr>
        <w:t xml:space="preserve"> </w:t>
      </w:r>
      <w:r w:rsidRPr="00A70DFE">
        <w:rPr>
          <w:rFonts w:ascii="Times New Roman" w:hAnsi="Times New Roman" w:cs="Times New Roman"/>
          <w:sz w:val="28"/>
          <w:szCs w:val="28"/>
          <w:lang w:val="uk-UA"/>
        </w:rPr>
        <w:t>ШУПИКА</w:t>
      </w:r>
    </w:p>
    <w:p w:rsidR="00C41D95" w:rsidRPr="00A70DFE" w:rsidRDefault="00C41D95" w:rsidP="001554CA">
      <w:pPr>
        <w:spacing w:after="0" w:line="240" w:lineRule="auto"/>
        <w:rPr>
          <w:rFonts w:ascii="Times New Roman" w:hAnsi="Times New Roman" w:cs="Times New Roman"/>
          <w:lang w:val="uk-UA"/>
        </w:rPr>
      </w:pPr>
    </w:p>
    <w:p w:rsidR="00C41D95" w:rsidRPr="00A70DFE" w:rsidRDefault="00C41D95" w:rsidP="001554CA">
      <w:pPr>
        <w:spacing w:after="0" w:line="240" w:lineRule="auto"/>
        <w:rPr>
          <w:rFonts w:ascii="Times New Roman" w:hAnsi="Times New Roman" w:cs="Times New Roman"/>
          <w:lang w:val="uk-UA"/>
        </w:rPr>
      </w:pPr>
    </w:p>
    <w:p w:rsidR="00003D31" w:rsidRPr="00A70DFE" w:rsidRDefault="00003D31" w:rsidP="001554CA">
      <w:pPr>
        <w:spacing w:after="0" w:line="240" w:lineRule="auto"/>
        <w:rPr>
          <w:rFonts w:ascii="Times New Roman" w:hAnsi="Times New Roman" w:cs="Times New Roman"/>
          <w:sz w:val="28"/>
          <w:szCs w:val="28"/>
          <w:lang w:val="uk-UA"/>
        </w:rPr>
      </w:pPr>
    </w:p>
    <w:p w:rsidR="005C73A5" w:rsidRPr="00082618" w:rsidRDefault="005C73A5" w:rsidP="001554CA">
      <w:pPr>
        <w:spacing w:after="0" w:line="240" w:lineRule="auto"/>
        <w:rPr>
          <w:rFonts w:ascii="Times New Roman" w:hAnsi="Times New Roman" w:cs="Times New Roman"/>
          <w:sz w:val="28"/>
          <w:szCs w:val="28"/>
          <w:lang w:val="uk-UA"/>
        </w:rPr>
      </w:pPr>
    </w:p>
    <w:p w:rsidR="006A69C2" w:rsidRDefault="006A69C2" w:rsidP="006A69C2">
      <w:pPr>
        <w:spacing w:after="0" w:line="240" w:lineRule="auto"/>
        <w:ind w:left="5103"/>
        <w:rPr>
          <w:rStyle w:val="af0"/>
          <w:rFonts w:ascii="Times New Roman" w:hAnsi="Times New Roman" w:cs="Times New Roman"/>
          <w:b w:val="0"/>
          <w:sz w:val="28"/>
        </w:rPr>
      </w:pPr>
      <w:r w:rsidRPr="006A69C2">
        <w:rPr>
          <w:rStyle w:val="af0"/>
          <w:rFonts w:ascii="Times New Roman" w:hAnsi="Times New Roman" w:cs="Times New Roman"/>
          <w:b w:val="0"/>
          <w:sz w:val="28"/>
        </w:rPr>
        <w:t>ЗАТВЕРДЖЕНО</w:t>
      </w:r>
      <w:r w:rsidRPr="006A69C2">
        <w:rPr>
          <w:rFonts w:ascii="Times New Roman" w:hAnsi="Times New Roman" w:cs="Times New Roman"/>
          <w:sz w:val="28"/>
        </w:rPr>
        <w:br/>
      </w:r>
      <w:proofErr w:type="spellStart"/>
      <w:proofErr w:type="gramStart"/>
      <w:r w:rsidRPr="006A69C2">
        <w:rPr>
          <w:rFonts w:ascii="Times New Roman" w:hAnsi="Times New Roman" w:cs="Times New Roman"/>
          <w:sz w:val="28"/>
        </w:rPr>
        <w:t>Р</w:t>
      </w:r>
      <w:proofErr w:type="gramEnd"/>
      <w:r w:rsidRPr="006A69C2">
        <w:rPr>
          <w:rFonts w:ascii="Times New Roman" w:hAnsi="Times New Roman" w:cs="Times New Roman"/>
          <w:sz w:val="28"/>
        </w:rPr>
        <w:t>ішення</w:t>
      </w:r>
      <w:proofErr w:type="spellEnd"/>
      <w:r w:rsidRPr="006A69C2">
        <w:rPr>
          <w:rFonts w:ascii="Times New Roman" w:hAnsi="Times New Roman" w:cs="Times New Roman"/>
          <w:sz w:val="28"/>
        </w:rPr>
        <w:t xml:space="preserve"> </w:t>
      </w:r>
      <w:proofErr w:type="spellStart"/>
      <w:r w:rsidRPr="006A69C2">
        <w:rPr>
          <w:rFonts w:ascii="Times New Roman" w:hAnsi="Times New Roman" w:cs="Times New Roman"/>
          <w:sz w:val="28"/>
        </w:rPr>
        <w:t>вченої</w:t>
      </w:r>
      <w:proofErr w:type="spellEnd"/>
      <w:r w:rsidRPr="006A69C2">
        <w:rPr>
          <w:rFonts w:ascii="Times New Roman" w:hAnsi="Times New Roman" w:cs="Times New Roman"/>
          <w:sz w:val="28"/>
        </w:rPr>
        <w:t xml:space="preserve"> ради</w:t>
      </w:r>
      <w:r w:rsidRPr="006A69C2">
        <w:rPr>
          <w:rFonts w:ascii="Times New Roman" w:hAnsi="Times New Roman" w:cs="Times New Roman"/>
          <w:sz w:val="28"/>
        </w:rPr>
        <w:br/>
        <w:t xml:space="preserve">Протокол </w:t>
      </w:r>
      <w:r>
        <w:rPr>
          <w:rStyle w:val="a5"/>
          <w:rFonts w:ascii="Times New Roman" w:hAnsi="Times New Roman" w:cs="Times New Roman"/>
          <w:sz w:val="28"/>
        </w:rPr>
        <w:t>____</w:t>
      </w:r>
      <w:r w:rsidRPr="006A69C2">
        <w:rPr>
          <w:rFonts w:ascii="Times New Roman" w:hAnsi="Times New Roman" w:cs="Times New Roman"/>
          <w:sz w:val="28"/>
        </w:rPr>
        <w:t xml:space="preserve"> </w:t>
      </w:r>
      <w:proofErr w:type="spellStart"/>
      <w:r w:rsidRPr="006A69C2">
        <w:rPr>
          <w:rFonts w:ascii="Times New Roman" w:hAnsi="Times New Roman" w:cs="Times New Roman"/>
          <w:sz w:val="28"/>
        </w:rPr>
        <w:t>від</w:t>
      </w:r>
      <w:proofErr w:type="spellEnd"/>
      <w:r w:rsidRPr="006A69C2">
        <w:rPr>
          <w:rFonts w:ascii="Times New Roman" w:hAnsi="Times New Roman" w:cs="Times New Roman"/>
          <w:sz w:val="28"/>
        </w:rPr>
        <w:t xml:space="preserve"> </w:t>
      </w:r>
      <w:r>
        <w:rPr>
          <w:rStyle w:val="a5"/>
          <w:rFonts w:ascii="Times New Roman" w:hAnsi="Times New Roman" w:cs="Times New Roman"/>
          <w:sz w:val="28"/>
        </w:rPr>
        <w:t>___________</w:t>
      </w:r>
      <w:r w:rsidRPr="006A69C2">
        <w:rPr>
          <w:rFonts w:ascii="Times New Roman" w:hAnsi="Times New Roman" w:cs="Times New Roman"/>
          <w:sz w:val="28"/>
        </w:rPr>
        <w:br/>
        <w:t xml:space="preserve">Голова </w:t>
      </w:r>
      <w:proofErr w:type="spellStart"/>
      <w:r w:rsidRPr="006A69C2">
        <w:rPr>
          <w:rFonts w:ascii="Times New Roman" w:hAnsi="Times New Roman" w:cs="Times New Roman"/>
          <w:sz w:val="28"/>
        </w:rPr>
        <w:t>вченої</w:t>
      </w:r>
      <w:proofErr w:type="spellEnd"/>
      <w:r w:rsidRPr="006A69C2">
        <w:rPr>
          <w:rFonts w:ascii="Times New Roman" w:hAnsi="Times New Roman" w:cs="Times New Roman"/>
          <w:sz w:val="28"/>
        </w:rPr>
        <w:t xml:space="preserve"> ради</w:t>
      </w:r>
      <w:r w:rsidRPr="006A69C2">
        <w:rPr>
          <w:rFonts w:ascii="Times New Roman" w:hAnsi="Times New Roman" w:cs="Times New Roman"/>
          <w:sz w:val="28"/>
        </w:rPr>
        <w:br/>
        <w:t>чл.-</w:t>
      </w:r>
      <w:proofErr w:type="spellStart"/>
      <w:r w:rsidRPr="006A69C2">
        <w:rPr>
          <w:rFonts w:ascii="Times New Roman" w:hAnsi="Times New Roman" w:cs="Times New Roman"/>
          <w:sz w:val="28"/>
        </w:rPr>
        <w:t>кор</w:t>
      </w:r>
      <w:proofErr w:type="spellEnd"/>
      <w:r w:rsidRPr="006A69C2">
        <w:rPr>
          <w:rFonts w:ascii="Times New Roman" w:hAnsi="Times New Roman" w:cs="Times New Roman"/>
          <w:sz w:val="28"/>
        </w:rPr>
        <w:t xml:space="preserve">. НАМН </w:t>
      </w:r>
      <w:proofErr w:type="spellStart"/>
      <w:r w:rsidRPr="006A69C2">
        <w:rPr>
          <w:rFonts w:ascii="Times New Roman" w:hAnsi="Times New Roman" w:cs="Times New Roman"/>
          <w:sz w:val="28"/>
        </w:rPr>
        <w:t>України</w:t>
      </w:r>
      <w:proofErr w:type="spellEnd"/>
      <w:r w:rsidRPr="006A69C2">
        <w:rPr>
          <w:rFonts w:ascii="Times New Roman" w:hAnsi="Times New Roman" w:cs="Times New Roman"/>
          <w:sz w:val="28"/>
        </w:rPr>
        <w:t xml:space="preserve">, </w:t>
      </w:r>
      <w:proofErr w:type="spellStart"/>
      <w:r w:rsidRPr="006A69C2">
        <w:rPr>
          <w:rFonts w:ascii="Times New Roman" w:hAnsi="Times New Roman" w:cs="Times New Roman"/>
          <w:sz w:val="28"/>
        </w:rPr>
        <w:t>професор</w:t>
      </w:r>
      <w:proofErr w:type="spellEnd"/>
      <w:r w:rsidRPr="006A69C2">
        <w:rPr>
          <w:rFonts w:ascii="Times New Roman" w:hAnsi="Times New Roman" w:cs="Times New Roman"/>
          <w:sz w:val="28"/>
        </w:rPr>
        <w:br/>
      </w:r>
    </w:p>
    <w:p w:rsidR="006A69C2" w:rsidRDefault="006A69C2" w:rsidP="006A69C2">
      <w:pPr>
        <w:spacing w:after="0" w:line="240" w:lineRule="auto"/>
        <w:ind w:left="5103"/>
        <w:rPr>
          <w:rStyle w:val="af0"/>
          <w:rFonts w:ascii="Times New Roman" w:hAnsi="Times New Roman" w:cs="Times New Roman"/>
          <w:b w:val="0"/>
          <w:sz w:val="28"/>
        </w:rPr>
      </w:pPr>
    </w:p>
    <w:p w:rsidR="005C73A5" w:rsidRPr="006A69C2" w:rsidRDefault="006A69C2" w:rsidP="006A69C2">
      <w:pPr>
        <w:spacing w:after="0" w:line="240" w:lineRule="auto"/>
        <w:ind w:left="5103"/>
        <w:rPr>
          <w:rFonts w:ascii="Times New Roman" w:hAnsi="Times New Roman" w:cs="Times New Roman"/>
          <w:sz w:val="36"/>
          <w:szCs w:val="28"/>
          <w:lang w:val="uk-UA"/>
        </w:rPr>
      </w:pPr>
      <w:r>
        <w:rPr>
          <w:rStyle w:val="af0"/>
          <w:rFonts w:ascii="Times New Roman" w:hAnsi="Times New Roman" w:cs="Times New Roman"/>
          <w:b w:val="0"/>
          <w:sz w:val="28"/>
        </w:rPr>
        <w:t xml:space="preserve">_________ </w:t>
      </w:r>
      <w:proofErr w:type="spellStart"/>
      <w:r w:rsidRPr="006A69C2">
        <w:rPr>
          <w:rStyle w:val="af0"/>
          <w:rFonts w:ascii="Times New Roman" w:hAnsi="Times New Roman" w:cs="Times New Roman"/>
          <w:b w:val="0"/>
          <w:sz w:val="28"/>
        </w:rPr>
        <w:t>Олександр</w:t>
      </w:r>
      <w:proofErr w:type="spellEnd"/>
      <w:r w:rsidRPr="006A69C2">
        <w:rPr>
          <w:rStyle w:val="af0"/>
          <w:rFonts w:ascii="Times New Roman" w:hAnsi="Times New Roman" w:cs="Times New Roman"/>
          <w:b w:val="0"/>
          <w:sz w:val="28"/>
        </w:rPr>
        <w:t xml:space="preserve"> ТОЛСТАНОВ</w:t>
      </w:r>
    </w:p>
    <w:p w:rsidR="00863B51" w:rsidRDefault="00863B51" w:rsidP="001554CA">
      <w:pPr>
        <w:spacing w:after="0" w:line="240" w:lineRule="auto"/>
        <w:rPr>
          <w:rFonts w:ascii="Times New Roman" w:hAnsi="Times New Roman" w:cs="Times New Roman"/>
          <w:sz w:val="28"/>
          <w:szCs w:val="28"/>
          <w:lang w:val="uk-UA"/>
        </w:rPr>
      </w:pPr>
    </w:p>
    <w:p w:rsidR="00863B51" w:rsidRPr="00082618" w:rsidRDefault="00863B51" w:rsidP="001554CA">
      <w:pPr>
        <w:spacing w:after="0" w:line="240" w:lineRule="auto"/>
        <w:rPr>
          <w:rFonts w:ascii="Times New Roman" w:hAnsi="Times New Roman" w:cs="Times New Roman"/>
          <w:sz w:val="28"/>
          <w:szCs w:val="28"/>
          <w:lang w:val="uk-UA"/>
        </w:rPr>
      </w:pPr>
    </w:p>
    <w:p w:rsidR="00F732BB" w:rsidRPr="00A70DFE" w:rsidRDefault="00F732BB" w:rsidP="001554CA">
      <w:pPr>
        <w:spacing w:after="0" w:line="240" w:lineRule="auto"/>
        <w:rPr>
          <w:rFonts w:ascii="Times New Roman" w:hAnsi="Times New Roman" w:cs="Times New Roman"/>
          <w:sz w:val="28"/>
          <w:szCs w:val="28"/>
          <w:lang w:val="uk-UA"/>
        </w:rPr>
      </w:pPr>
    </w:p>
    <w:p w:rsidR="00F732BB" w:rsidRPr="00A70DFE" w:rsidRDefault="00F732BB" w:rsidP="001554CA">
      <w:pPr>
        <w:spacing w:after="0" w:line="240" w:lineRule="auto"/>
        <w:rPr>
          <w:rFonts w:ascii="Times New Roman" w:hAnsi="Times New Roman" w:cs="Times New Roman"/>
          <w:sz w:val="28"/>
          <w:szCs w:val="28"/>
          <w:lang w:val="uk-UA"/>
        </w:rPr>
      </w:pPr>
    </w:p>
    <w:p w:rsidR="00046D3B" w:rsidRPr="00A70DFE" w:rsidRDefault="00046D3B" w:rsidP="001554CA">
      <w:pPr>
        <w:spacing w:after="0" w:line="240" w:lineRule="auto"/>
        <w:rPr>
          <w:rFonts w:ascii="Times New Roman" w:hAnsi="Times New Roman" w:cs="Times New Roman"/>
          <w:sz w:val="28"/>
          <w:szCs w:val="28"/>
          <w:lang w:val="uk-UA"/>
        </w:rPr>
      </w:pPr>
    </w:p>
    <w:p w:rsidR="006A69C2" w:rsidRDefault="006A69C2" w:rsidP="001554CA">
      <w:pPr>
        <w:spacing w:after="0" w:line="240" w:lineRule="auto"/>
        <w:jc w:val="center"/>
        <w:rPr>
          <w:rFonts w:ascii="Times New Roman" w:hAnsi="Times New Roman" w:cs="Times New Roman"/>
          <w:sz w:val="28"/>
          <w:szCs w:val="28"/>
          <w:lang w:val="uk-UA"/>
        </w:rPr>
      </w:pPr>
    </w:p>
    <w:p w:rsidR="00F732BB" w:rsidRPr="00F30F5E" w:rsidRDefault="00F732BB" w:rsidP="001554CA">
      <w:pPr>
        <w:spacing w:after="0" w:line="240" w:lineRule="auto"/>
        <w:jc w:val="center"/>
        <w:rPr>
          <w:rFonts w:ascii="Times New Roman" w:hAnsi="Times New Roman" w:cs="Times New Roman"/>
          <w:sz w:val="28"/>
          <w:szCs w:val="28"/>
          <w:lang w:val="uk-UA"/>
        </w:rPr>
      </w:pPr>
      <w:r w:rsidRPr="00F30F5E">
        <w:rPr>
          <w:rFonts w:ascii="Times New Roman" w:hAnsi="Times New Roman" w:cs="Times New Roman"/>
          <w:sz w:val="28"/>
          <w:szCs w:val="28"/>
          <w:lang w:val="uk-UA"/>
        </w:rPr>
        <w:t>ОСВІТНЬО-ПРОФЕСІЙНА ПРОГРАМА</w:t>
      </w:r>
    </w:p>
    <w:p w:rsidR="00787078" w:rsidRDefault="00863B51" w:rsidP="00787078">
      <w:pPr>
        <w:spacing w:after="0" w:line="240" w:lineRule="auto"/>
        <w:jc w:val="center"/>
        <w:rPr>
          <w:rFonts w:ascii="Times New Roman" w:hAnsi="Times New Roman" w:cs="Times New Roman"/>
          <w:b/>
          <w:sz w:val="28"/>
          <w:szCs w:val="28"/>
          <w:shd w:val="clear" w:color="auto" w:fill="FFFFFF"/>
          <w:lang w:val="uk-UA"/>
        </w:rPr>
      </w:pPr>
      <w:r w:rsidRPr="00BC3CCA">
        <w:rPr>
          <w:rFonts w:ascii="Times New Roman" w:hAnsi="Times New Roman" w:cs="Times New Roman"/>
          <w:b/>
          <w:sz w:val="28"/>
          <w:szCs w:val="28"/>
          <w:shd w:val="clear" w:color="auto" w:fill="FFFFFF"/>
          <w:lang w:val="uk-UA"/>
        </w:rPr>
        <w:t>«</w:t>
      </w:r>
      <w:r w:rsidR="00787078" w:rsidRPr="00787078">
        <w:rPr>
          <w:rFonts w:ascii="Times New Roman" w:hAnsi="Times New Roman" w:cs="Times New Roman"/>
          <w:b/>
          <w:sz w:val="28"/>
          <w:szCs w:val="28"/>
          <w:shd w:val="clear" w:color="auto" w:fill="FFFFFF"/>
          <w:lang w:val="uk-UA"/>
        </w:rPr>
        <w:t xml:space="preserve">Прикладна біологія та біохімія </w:t>
      </w:r>
    </w:p>
    <w:p w:rsidR="00863B51" w:rsidRPr="00BC3CCA" w:rsidRDefault="00787078" w:rsidP="00787078">
      <w:pPr>
        <w:spacing w:after="0" w:line="240" w:lineRule="auto"/>
        <w:jc w:val="center"/>
        <w:rPr>
          <w:rFonts w:ascii="Times New Roman" w:hAnsi="Times New Roman" w:cs="Times New Roman"/>
          <w:b/>
          <w:sz w:val="28"/>
          <w:szCs w:val="28"/>
          <w:shd w:val="clear" w:color="auto" w:fill="FFFFFF"/>
          <w:lang w:val="uk-UA"/>
        </w:rPr>
      </w:pPr>
      <w:r w:rsidRPr="00787078">
        <w:rPr>
          <w:rFonts w:ascii="Times New Roman" w:hAnsi="Times New Roman" w:cs="Times New Roman"/>
          <w:b/>
          <w:sz w:val="28"/>
          <w:szCs w:val="28"/>
          <w:shd w:val="clear" w:color="auto" w:fill="FFFFFF"/>
          <w:lang w:val="uk-UA"/>
        </w:rPr>
        <w:t>в профілактиці та лікуванні захворювань людини</w:t>
      </w:r>
      <w:r w:rsidR="00863B51" w:rsidRPr="00BC3CCA">
        <w:rPr>
          <w:rFonts w:ascii="Times New Roman" w:hAnsi="Times New Roman" w:cs="Times New Roman"/>
          <w:b/>
          <w:sz w:val="28"/>
          <w:szCs w:val="28"/>
          <w:shd w:val="clear" w:color="auto" w:fill="FFFFFF"/>
          <w:lang w:val="uk-UA"/>
        </w:rPr>
        <w:t>»</w:t>
      </w:r>
    </w:p>
    <w:p w:rsidR="00863B51" w:rsidRPr="001554CA" w:rsidRDefault="00863B51" w:rsidP="001554CA">
      <w:pPr>
        <w:spacing w:after="0" w:line="240" w:lineRule="auto"/>
        <w:jc w:val="center"/>
        <w:rPr>
          <w:rFonts w:ascii="Times New Roman" w:hAnsi="Times New Roman" w:cs="Times New Roman"/>
          <w:sz w:val="28"/>
          <w:szCs w:val="28"/>
          <w:shd w:val="clear" w:color="auto" w:fill="FFFFFF"/>
          <w:lang w:val="uk-UA"/>
        </w:rPr>
      </w:pPr>
    </w:p>
    <w:p w:rsidR="00863B51" w:rsidRPr="001554CA" w:rsidRDefault="00863B51" w:rsidP="001554CA">
      <w:pPr>
        <w:spacing w:after="0" w:line="240" w:lineRule="auto"/>
        <w:jc w:val="center"/>
        <w:rPr>
          <w:rFonts w:ascii="Times New Roman" w:hAnsi="Times New Roman" w:cs="Times New Roman"/>
          <w:sz w:val="28"/>
          <w:szCs w:val="28"/>
          <w:lang w:val="uk-UA"/>
        </w:rPr>
      </w:pPr>
      <w:r w:rsidRPr="001554CA">
        <w:rPr>
          <w:rFonts w:ascii="Times New Roman" w:hAnsi="Times New Roman" w:cs="Times New Roman"/>
          <w:sz w:val="28"/>
          <w:szCs w:val="28"/>
          <w:lang w:val="uk-UA"/>
        </w:rPr>
        <w:t>Рівень вищої освіти: другий</w:t>
      </w:r>
    </w:p>
    <w:p w:rsidR="00863B51" w:rsidRPr="001554CA" w:rsidRDefault="00863B51" w:rsidP="001554CA">
      <w:pPr>
        <w:spacing w:after="0" w:line="240" w:lineRule="auto"/>
        <w:jc w:val="center"/>
        <w:rPr>
          <w:rFonts w:ascii="Times New Roman" w:hAnsi="Times New Roman" w:cs="Times New Roman"/>
          <w:sz w:val="28"/>
          <w:szCs w:val="28"/>
          <w:lang w:val="uk-UA"/>
        </w:rPr>
      </w:pPr>
    </w:p>
    <w:p w:rsidR="00BF4CF9" w:rsidRPr="001554CA" w:rsidRDefault="00BF4CF9" w:rsidP="001554CA">
      <w:pPr>
        <w:spacing w:after="0" w:line="240" w:lineRule="auto"/>
        <w:rPr>
          <w:rFonts w:ascii="Times New Roman" w:hAnsi="Times New Roman" w:cs="Times New Roman"/>
          <w:sz w:val="28"/>
          <w:szCs w:val="28"/>
          <w:lang w:val="uk-UA"/>
        </w:rPr>
      </w:pPr>
    </w:p>
    <w:p w:rsidR="001554CA" w:rsidRPr="001554CA" w:rsidRDefault="001554CA" w:rsidP="001554CA">
      <w:pPr>
        <w:spacing w:after="0" w:line="360" w:lineRule="auto"/>
        <w:rPr>
          <w:rFonts w:ascii="Times New Roman" w:hAnsi="Times New Roman" w:cs="Times New Roman"/>
          <w:sz w:val="28"/>
          <w:szCs w:val="28"/>
          <w:lang w:val="uk-UA"/>
        </w:rPr>
      </w:pPr>
    </w:p>
    <w:p w:rsidR="001554CA" w:rsidRDefault="001554CA" w:rsidP="001554CA">
      <w:pPr>
        <w:spacing w:after="0" w:line="360" w:lineRule="auto"/>
        <w:rPr>
          <w:rFonts w:ascii="Times New Roman" w:hAnsi="Times New Roman" w:cs="Times New Roman"/>
          <w:sz w:val="28"/>
          <w:szCs w:val="28"/>
          <w:lang w:val="uk-UA"/>
        </w:rPr>
      </w:pPr>
    </w:p>
    <w:p w:rsidR="001554CA" w:rsidRDefault="001554CA" w:rsidP="001554CA">
      <w:pPr>
        <w:spacing w:after="0" w:line="360" w:lineRule="auto"/>
        <w:rPr>
          <w:rFonts w:ascii="Times New Roman" w:hAnsi="Times New Roman" w:cs="Times New Roman"/>
          <w:sz w:val="28"/>
          <w:szCs w:val="28"/>
          <w:lang w:val="uk-UA"/>
        </w:rPr>
      </w:pPr>
    </w:p>
    <w:p w:rsidR="00863B51" w:rsidRPr="001554CA" w:rsidRDefault="00863B51" w:rsidP="00BC3CCA">
      <w:pPr>
        <w:spacing w:after="0" w:line="360" w:lineRule="auto"/>
        <w:jc w:val="center"/>
        <w:rPr>
          <w:rFonts w:ascii="Times New Roman" w:hAnsi="Times New Roman" w:cs="Times New Roman"/>
          <w:sz w:val="28"/>
          <w:szCs w:val="28"/>
          <w:lang w:val="uk-UA"/>
        </w:rPr>
      </w:pPr>
      <w:r w:rsidRPr="00863B51">
        <w:rPr>
          <w:rFonts w:ascii="Times New Roman" w:hAnsi="Times New Roman" w:cs="Times New Roman"/>
          <w:sz w:val="28"/>
          <w:szCs w:val="28"/>
          <w:lang w:val="uk-UA"/>
        </w:rPr>
        <w:t xml:space="preserve">на </w:t>
      </w:r>
      <w:r w:rsidRPr="001554CA">
        <w:rPr>
          <w:rFonts w:ascii="Times New Roman" w:hAnsi="Times New Roman" w:cs="Times New Roman"/>
          <w:sz w:val="28"/>
          <w:szCs w:val="28"/>
          <w:lang w:val="uk-UA"/>
        </w:rPr>
        <w:t>здобуття освітньо-</w:t>
      </w:r>
      <w:r w:rsidR="00BC3CCA">
        <w:rPr>
          <w:rFonts w:ascii="Times New Roman" w:hAnsi="Times New Roman" w:cs="Times New Roman"/>
          <w:sz w:val="28"/>
          <w:szCs w:val="28"/>
          <w:lang w:val="uk-UA"/>
        </w:rPr>
        <w:t>професійного</w:t>
      </w:r>
      <w:r w:rsidRPr="001554CA">
        <w:rPr>
          <w:rFonts w:ascii="Times New Roman" w:hAnsi="Times New Roman" w:cs="Times New Roman"/>
          <w:sz w:val="28"/>
          <w:szCs w:val="28"/>
          <w:lang w:val="uk-UA"/>
        </w:rPr>
        <w:t xml:space="preserve"> ступеня: </w:t>
      </w:r>
      <w:r w:rsidRPr="001554CA">
        <w:rPr>
          <w:rFonts w:ascii="Times New Roman" w:hAnsi="Times New Roman" w:cs="Times New Roman"/>
          <w:sz w:val="28"/>
          <w:szCs w:val="28"/>
          <w:u w:val="single"/>
          <w:lang w:val="uk-UA"/>
        </w:rPr>
        <w:t>Магістр</w:t>
      </w:r>
    </w:p>
    <w:p w:rsidR="00863B51" w:rsidRPr="001554CA" w:rsidRDefault="00863B51" w:rsidP="00BC3CCA">
      <w:pPr>
        <w:spacing w:after="0" w:line="360" w:lineRule="auto"/>
        <w:jc w:val="center"/>
        <w:rPr>
          <w:rFonts w:ascii="Times New Roman" w:hAnsi="Times New Roman" w:cs="Times New Roman"/>
          <w:sz w:val="28"/>
          <w:szCs w:val="28"/>
          <w:shd w:val="clear" w:color="auto" w:fill="FFFFFF"/>
          <w:lang w:val="uk-UA"/>
        </w:rPr>
      </w:pPr>
      <w:r w:rsidRPr="001554CA">
        <w:rPr>
          <w:rFonts w:ascii="Times New Roman" w:hAnsi="Times New Roman" w:cs="Times New Roman"/>
          <w:sz w:val="28"/>
          <w:szCs w:val="28"/>
          <w:lang w:val="uk-UA"/>
        </w:rPr>
        <w:t>за</w:t>
      </w:r>
      <w:r w:rsidR="00296304" w:rsidRPr="001554CA">
        <w:rPr>
          <w:rFonts w:ascii="Times New Roman" w:hAnsi="Times New Roman" w:cs="Times New Roman"/>
          <w:sz w:val="28"/>
          <w:szCs w:val="28"/>
          <w:lang w:val="uk-UA"/>
        </w:rPr>
        <w:t xml:space="preserve"> спеціальністю</w:t>
      </w:r>
      <w:r w:rsidRPr="001554CA">
        <w:rPr>
          <w:rFonts w:ascii="Times New Roman" w:hAnsi="Times New Roman" w:cs="Times New Roman"/>
          <w:sz w:val="28"/>
          <w:szCs w:val="28"/>
          <w:lang w:val="uk-UA"/>
        </w:rPr>
        <w:t xml:space="preserve"> </w:t>
      </w:r>
      <w:r w:rsidRPr="001554CA">
        <w:rPr>
          <w:rFonts w:ascii="Times New Roman" w:hAnsi="Times New Roman" w:cs="Times New Roman"/>
          <w:sz w:val="28"/>
          <w:szCs w:val="28"/>
          <w:u w:val="single"/>
          <w:lang w:val="uk-UA"/>
        </w:rPr>
        <w:t>Е1 «Біологія та біохімія»</w:t>
      </w:r>
      <w:r w:rsidR="00296304" w:rsidRPr="001554CA">
        <w:rPr>
          <w:rFonts w:ascii="Times New Roman" w:hAnsi="Times New Roman" w:cs="Times New Roman"/>
          <w:sz w:val="28"/>
          <w:szCs w:val="28"/>
          <w:u w:val="single"/>
          <w:shd w:val="clear" w:color="auto" w:fill="FFFFFF"/>
          <w:lang w:val="uk-UA"/>
        </w:rPr>
        <w:t>,</w:t>
      </w:r>
    </w:p>
    <w:p w:rsidR="00863B51" w:rsidRPr="001554CA" w:rsidRDefault="00863B51" w:rsidP="00BC3CCA">
      <w:pPr>
        <w:spacing w:after="0" w:line="360" w:lineRule="auto"/>
        <w:jc w:val="center"/>
        <w:rPr>
          <w:rFonts w:ascii="Times New Roman" w:hAnsi="Times New Roman" w:cs="Times New Roman"/>
          <w:sz w:val="28"/>
          <w:szCs w:val="28"/>
          <w:shd w:val="clear" w:color="auto" w:fill="FFFFFF"/>
          <w:lang w:val="uk-UA"/>
        </w:rPr>
      </w:pPr>
      <w:r w:rsidRPr="001554CA">
        <w:rPr>
          <w:rFonts w:ascii="Times New Roman" w:hAnsi="Times New Roman" w:cs="Times New Roman"/>
          <w:sz w:val="28"/>
          <w:szCs w:val="28"/>
          <w:shd w:val="clear" w:color="auto" w:fill="FFFFFF"/>
          <w:lang w:val="uk-UA"/>
        </w:rPr>
        <w:t xml:space="preserve">галузі знань </w:t>
      </w:r>
      <w:r w:rsidRPr="001554CA">
        <w:rPr>
          <w:rFonts w:ascii="Times New Roman" w:hAnsi="Times New Roman" w:cs="Times New Roman"/>
          <w:sz w:val="28"/>
          <w:szCs w:val="28"/>
          <w:u w:val="single"/>
          <w:shd w:val="clear" w:color="auto" w:fill="FFFFFF"/>
          <w:lang w:val="uk-UA"/>
        </w:rPr>
        <w:t>Е «Природничі науки, математика та статистика»</w:t>
      </w:r>
    </w:p>
    <w:p w:rsidR="00296304" w:rsidRDefault="00296304" w:rsidP="001554CA">
      <w:pPr>
        <w:spacing w:after="0" w:line="360" w:lineRule="auto"/>
        <w:jc w:val="center"/>
        <w:rPr>
          <w:rFonts w:ascii="Times New Roman" w:hAnsi="Times New Roman" w:cs="Times New Roman"/>
          <w:sz w:val="28"/>
          <w:szCs w:val="28"/>
          <w:lang w:val="uk-UA"/>
        </w:rPr>
      </w:pPr>
    </w:p>
    <w:p w:rsidR="00BF4CF9" w:rsidRPr="00A70DFE" w:rsidRDefault="00BF4CF9" w:rsidP="001554CA">
      <w:pPr>
        <w:spacing w:after="0" w:line="240" w:lineRule="auto"/>
        <w:jc w:val="center"/>
        <w:rPr>
          <w:rFonts w:ascii="Times New Roman" w:hAnsi="Times New Roman" w:cs="Times New Roman"/>
          <w:sz w:val="28"/>
          <w:szCs w:val="28"/>
          <w:lang w:val="uk-UA"/>
        </w:rPr>
      </w:pPr>
    </w:p>
    <w:p w:rsidR="00A04DA5" w:rsidRPr="00A70DFE" w:rsidRDefault="00A04DA5" w:rsidP="001554CA">
      <w:pPr>
        <w:spacing w:after="0" w:line="240" w:lineRule="auto"/>
        <w:jc w:val="center"/>
        <w:rPr>
          <w:rFonts w:ascii="Times New Roman" w:hAnsi="Times New Roman" w:cs="Times New Roman"/>
          <w:sz w:val="28"/>
          <w:szCs w:val="28"/>
          <w:lang w:val="uk-UA"/>
        </w:rPr>
      </w:pPr>
    </w:p>
    <w:p w:rsidR="00A04DA5" w:rsidRPr="00A70DFE" w:rsidRDefault="00A04DA5" w:rsidP="001554CA">
      <w:pPr>
        <w:spacing w:after="0" w:line="240" w:lineRule="auto"/>
        <w:jc w:val="center"/>
        <w:rPr>
          <w:rFonts w:ascii="Times New Roman" w:hAnsi="Times New Roman" w:cs="Times New Roman"/>
          <w:sz w:val="28"/>
          <w:szCs w:val="28"/>
          <w:lang w:val="uk-UA"/>
        </w:rPr>
      </w:pPr>
    </w:p>
    <w:p w:rsidR="00A04DA5" w:rsidRPr="00A70DFE" w:rsidRDefault="00A04DA5" w:rsidP="001554CA">
      <w:pPr>
        <w:spacing w:after="0" w:line="240" w:lineRule="auto"/>
        <w:jc w:val="center"/>
        <w:rPr>
          <w:rFonts w:ascii="Times New Roman" w:hAnsi="Times New Roman" w:cs="Times New Roman"/>
          <w:sz w:val="28"/>
          <w:szCs w:val="28"/>
          <w:lang w:val="uk-UA"/>
        </w:rPr>
      </w:pPr>
    </w:p>
    <w:p w:rsidR="00A04DA5" w:rsidRPr="00A70DFE" w:rsidRDefault="00A04DA5" w:rsidP="001554CA">
      <w:pPr>
        <w:spacing w:after="0" w:line="240" w:lineRule="auto"/>
        <w:jc w:val="center"/>
        <w:rPr>
          <w:rFonts w:ascii="Times New Roman" w:hAnsi="Times New Roman" w:cs="Times New Roman"/>
          <w:sz w:val="28"/>
          <w:szCs w:val="28"/>
          <w:lang w:val="uk-UA"/>
        </w:rPr>
      </w:pPr>
    </w:p>
    <w:p w:rsidR="00A04DA5" w:rsidRPr="00A70DFE" w:rsidRDefault="00A04DA5" w:rsidP="001554CA">
      <w:pPr>
        <w:spacing w:after="0" w:line="240" w:lineRule="auto"/>
        <w:jc w:val="center"/>
        <w:rPr>
          <w:rFonts w:ascii="Times New Roman" w:hAnsi="Times New Roman" w:cs="Times New Roman"/>
          <w:sz w:val="28"/>
          <w:szCs w:val="28"/>
          <w:lang w:val="uk-UA"/>
        </w:rPr>
      </w:pPr>
    </w:p>
    <w:p w:rsidR="00C15026" w:rsidRDefault="001437A8" w:rsidP="001554CA">
      <w:pPr>
        <w:spacing w:after="0" w:line="240" w:lineRule="auto"/>
        <w:jc w:val="center"/>
        <w:rPr>
          <w:rFonts w:ascii="Times New Roman" w:hAnsi="Times New Roman" w:cs="Times New Roman"/>
          <w:sz w:val="28"/>
          <w:szCs w:val="28"/>
          <w:lang w:val="uk-UA"/>
        </w:rPr>
      </w:pPr>
      <w:r w:rsidRPr="00A70DFE">
        <w:rPr>
          <w:rFonts w:ascii="Times New Roman" w:hAnsi="Times New Roman" w:cs="Times New Roman"/>
          <w:sz w:val="28"/>
          <w:szCs w:val="28"/>
          <w:lang w:val="uk-UA"/>
        </w:rPr>
        <w:t xml:space="preserve">Київ </w:t>
      </w:r>
      <w:r w:rsidR="00987562" w:rsidRPr="00A70DFE">
        <w:rPr>
          <w:rFonts w:ascii="Times New Roman" w:hAnsi="Times New Roman" w:cs="Times New Roman"/>
          <w:sz w:val="28"/>
          <w:szCs w:val="28"/>
          <w:lang w:val="uk-UA"/>
        </w:rPr>
        <w:t>–</w:t>
      </w:r>
      <w:r w:rsidRPr="00A70DFE">
        <w:rPr>
          <w:rFonts w:ascii="Times New Roman" w:hAnsi="Times New Roman" w:cs="Times New Roman"/>
          <w:sz w:val="28"/>
          <w:szCs w:val="28"/>
          <w:lang w:val="uk-UA"/>
        </w:rPr>
        <w:t xml:space="preserve"> 202</w:t>
      </w:r>
      <w:r w:rsidR="00863B51">
        <w:rPr>
          <w:rFonts w:ascii="Times New Roman" w:hAnsi="Times New Roman" w:cs="Times New Roman"/>
          <w:sz w:val="28"/>
          <w:szCs w:val="28"/>
          <w:lang w:val="uk-UA"/>
        </w:rPr>
        <w:t>5</w:t>
      </w:r>
    </w:p>
    <w:p w:rsidR="006A69C2" w:rsidRDefault="006A69C2">
      <w:pPr>
        <w:rPr>
          <w:rFonts w:ascii="Times New Roman" w:hAnsi="Times New Roman" w:cs="Times New Roman"/>
          <w:b/>
          <w:sz w:val="28"/>
          <w:szCs w:val="28"/>
          <w:highlight w:val="yellow"/>
          <w:lang w:val="uk-UA"/>
        </w:rPr>
      </w:pPr>
      <w:r>
        <w:rPr>
          <w:rFonts w:ascii="Times New Roman" w:hAnsi="Times New Roman" w:cs="Times New Roman"/>
          <w:b/>
          <w:sz w:val="28"/>
          <w:szCs w:val="28"/>
          <w:highlight w:val="yellow"/>
          <w:lang w:val="uk-UA"/>
        </w:rPr>
        <w:br w:type="page"/>
      </w:r>
    </w:p>
    <w:p w:rsidR="001A6FE7" w:rsidRPr="007E52B0" w:rsidRDefault="001A6FE7" w:rsidP="005C73A5">
      <w:pPr>
        <w:spacing w:line="240" w:lineRule="auto"/>
        <w:jc w:val="center"/>
        <w:rPr>
          <w:rFonts w:ascii="Times New Roman" w:hAnsi="Times New Roman" w:cs="Times New Roman"/>
          <w:b/>
          <w:sz w:val="28"/>
          <w:szCs w:val="28"/>
          <w:lang w:val="uk-UA"/>
        </w:rPr>
      </w:pPr>
      <w:r w:rsidRPr="007E52B0">
        <w:rPr>
          <w:rFonts w:ascii="Times New Roman" w:hAnsi="Times New Roman" w:cs="Times New Roman"/>
          <w:b/>
          <w:sz w:val="28"/>
          <w:szCs w:val="28"/>
          <w:lang w:val="uk-UA"/>
        </w:rPr>
        <w:lastRenderedPageBreak/>
        <w:t>ЗМІСТ</w:t>
      </w:r>
    </w:p>
    <w:p w:rsidR="001A6FE7" w:rsidRPr="007E52B0" w:rsidRDefault="001A6FE7" w:rsidP="005C73A5">
      <w:pPr>
        <w:spacing w:line="240" w:lineRule="auto"/>
        <w:jc w:val="center"/>
        <w:rPr>
          <w:rFonts w:ascii="Times New Roman" w:hAnsi="Times New Roman" w:cs="Times New Roman"/>
          <w:b/>
          <w:sz w:val="28"/>
          <w:szCs w:val="28"/>
          <w:lang w:val="uk-UA"/>
        </w:rPr>
      </w:pPr>
    </w:p>
    <w:p w:rsidR="001A6FE7" w:rsidRPr="007E52B0" w:rsidRDefault="001A6FE7" w:rsidP="006A3EAB">
      <w:pPr>
        <w:pStyle w:val="af"/>
        <w:spacing w:line="240" w:lineRule="auto"/>
        <w:ind w:hanging="720"/>
        <w:jc w:val="both"/>
        <w:rPr>
          <w:rFonts w:ascii="Times New Roman" w:hAnsi="Times New Roman"/>
          <w:sz w:val="28"/>
          <w:szCs w:val="28"/>
          <w:lang w:val="uk-UA"/>
        </w:rPr>
      </w:pPr>
      <w:r w:rsidRPr="007E52B0">
        <w:rPr>
          <w:rFonts w:ascii="Times New Roman" w:hAnsi="Times New Roman"/>
          <w:sz w:val="28"/>
          <w:szCs w:val="28"/>
          <w:lang w:val="uk-UA"/>
        </w:rPr>
        <w:t>Передмова</w:t>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D34F0" w:rsidRPr="007E52B0">
        <w:rPr>
          <w:rFonts w:ascii="Times New Roman" w:hAnsi="Times New Roman"/>
          <w:sz w:val="28"/>
          <w:szCs w:val="28"/>
          <w:lang w:val="uk-UA"/>
        </w:rPr>
        <w:t>3</w:t>
      </w:r>
    </w:p>
    <w:p w:rsidR="001A6FE7" w:rsidRPr="007E52B0" w:rsidRDefault="001A6FE7" w:rsidP="00FD34F0">
      <w:pPr>
        <w:pStyle w:val="af"/>
        <w:spacing w:line="240" w:lineRule="auto"/>
        <w:ind w:left="0" w:hanging="11"/>
        <w:jc w:val="both"/>
        <w:rPr>
          <w:rFonts w:ascii="Times New Roman" w:hAnsi="Times New Roman"/>
          <w:sz w:val="28"/>
          <w:szCs w:val="28"/>
          <w:lang w:val="uk-UA"/>
        </w:rPr>
      </w:pPr>
      <w:r w:rsidRPr="007E52B0">
        <w:rPr>
          <w:rFonts w:ascii="Times New Roman" w:hAnsi="Times New Roman"/>
          <w:sz w:val="28"/>
          <w:szCs w:val="28"/>
          <w:lang w:val="uk-UA"/>
        </w:rPr>
        <w:t xml:space="preserve">Рецензії та відгуки зовнішніх </w:t>
      </w:r>
      <w:proofErr w:type="spellStart"/>
      <w:r w:rsidRPr="007E52B0">
        <w:rPr>
          <w:rFonts w:ascii="Times New Roman" w:hAnsi="Times New Roman"/>
          <w:sz w:val="28"/>
          <w:szCs w:val="28"/>
          <w:lang w:val="uk-UA"/>
        </w:rPr>
        <w:t>стейкхолдерів</w:t>
      </w:r>
      <w:proofErr w:type="spellEnd"/>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D34F0" w:rsidRPr="007E52B0">
        <w:rPr>
          <w:rFonts w:ascii="Times New Roman" w:hAnsi="Times New Roman"/>
          <w:sz w:val="28"/>
          <w:szCs w:val="28"/>
          <w:lang w:val="uk-UA"/>
        </w:rPr>
        <w:t>7</w:t>
      </w:r>
    </w:p>
    <w:p w:rsidR="001A6FE7" w:rsidRPr="007E52B0" w:rsidRDefault="001A6FE7" w:rsidP="006A3EAB">
      <w:pPr>
        <w:pStyle w:val="af"/>
        <w:numPr>
          <w:ilvl w:val="0"/>
          <w:numId w:val="11"/>
        </w:numPr>
        <w:spacing w:line="240" w:lineRule="auto"/>
        <w:ind w:hanging="720"/>
        <w:jc w:val="both"/>
        <w:rPr>
          <w:rFonts w:ascii="Times New Roman" w:hAnsi="Times New Roman"/>
          <w:sz w:val="28"/>
          <w:szCs w:val="28"/>
          <w:lang w:val="uk-UA"/>
        </w:rPr>
      </w:pPr>
      <w:r w:rsidRPr="007E52B0">
        <w:rPr>
          <w:rFonts w:ascii="Times New Roman" w:hAnsi="Times New Roman"/>
          <w:sz w:val="28"/>
          <w:szCs w:val="28"/>
          <w:lang w:val="uk-UA"/>
        </w:rPr>
        <w:t>Профіль освітньо-професійної програми</w:t>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D34F0" w:rsidRPr="007E52B0">
        <w:rPr>
          <w:rFonts w:ascii="Times New Roman" w:hAnsi="Times New Roman"/>
          <w:sz w:val="28"/>
          <w:szCs w:val="28"/>
          <w:lang w:val="uk-UA"/>
        </w:rPr>
        <w:t>8</w:t>
      </w:r>
    </w:p>
    <w:p w:rsidR="001A6FE7" w:rsidRPr="007E52B0" w:rsidRDefault="001A6FE7" w:rsidP="006A3EAB">
      <w:pPr>
        <w:pStyle w:val="af"/>
        <w:numPr>
          <w:ilvl w:val="1"/>
          <w:numId w:val="11"/>
        </w:numPr>
        <w:spacing w:line="240" w:lineRule="auto"/>
        <w:ind w:left="720"/>
        <w:jc w:val="both"/>
        <w:rPr>
          <w:rFonts w:ascii="Times New Roman" w:hAnsi="Times New Roman"/>
          <w:sz w:val="28"/>
          <w:szCs w:val="28"/>
          <w:lang w:val="uk-UA"/>
        </w:rPr>
      </w:pPr>
      <w:r w:rsidRPr="007E52B0">
        <w:rPr>
          <w:rFonts w:ascii="Times New Roman" w:hAnsi="Times New Roman"/>
          <w:sz w:val="28"/>
          <w:szCs w:val="28"/>
          <w:lang w:val="uk-UA"/>
        </w:rPr>
        <w:t>Загальна характеристика освітньо-професійної програми</w:t>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D34F0" w:rsidRPr="007E52B0">
        <w:rPr>
          <w:rFonts w:ascii="Times New Roman" w:hAnsi="Times New Roman"/>
          <w:sz w:val="28"/>
          <w:szCs w:val="28"/>
          <w:lang w:val="uk-UA"/>
        </w:rPr>
        <w:t>8</w:t>
      </w:r>
    </w:p>
    <w:p w:rsidR="001A6FE7" w:rsidRPr="007E52B0" w:rsidRDefault="001A6FE7" w:rsidP="006A3EAB">
      <w:pPr>
        <w:pStyle w:val="af"/>
        <w:numPr>
          <w:ilvl w:val="1"/>
          <w:numId w:val="11"/>
        </w:numPr>
        <w:spacing w:line="240" w:lineRule="auto"/>
        <w:ind w:left="720"/>
        <w:jc w:val="both"/>
        <w:rPr>
          <w:rFonts w:ascii="Times New Roman" w:hAnsi="Times New Roman"/>
          <w:sz w:val="28"/>
          <w:szCs w:val="28"/>
          <w:lang w:val="uk-UA"/>
        </w:rPr>
      </w:pPr>
      <w:r w:rsidRPr="007E52B0">
        <w:rPr>
          <w:rFonts w:ascii="Times New Roman" w:hAnsi="Times New Roman"/>
          <w:sz w:val="28"/>
          <w:szCs w:val="28"/>
          <w:lang w:val="uk-UA"/>
        </w:rPr>
        <w:t>Мета освітньо-професійної програми</w:t>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200C3" w:rsidRPr="007E52B0">
        <w:rPr>
          <w:rFonts w:ascii="Times New Roman" w:hAnsi="Times New Roman"/>
          <w:sz w:val="28"/>
          <w:szCs w:val="28"/>
          <w:lang w:val="uk-UA"/>
        </w:rPr>
        <w:t>8</w:t>
      </w:r>
    </w:p>
    <w:p w:rsidR="001A6FE7" w:rsidRPr="007E52B0" w:rsidRDefault="001A6FE7" w:rsidP="006A3EAB">
      <w:pPr>
        <w:pStyle w:val="af"/>
        <w:numPr>
          <w:ilvl w:val="1"/>
          <w:numId w:val="11"/>
        </w:numPr>
        <w:spacing w:line="240" w:lineRule="auto"/>
        <w:ind w:left="720"/>
        <w:jc w:val="both"/>
        <w:rPr>
          <w:rFonts w:ascii="Times New Roman" w:hAnsi="Times New Roman"/>
          <w:sz w:val="28"/>
          <w:szCs w:val="28"/>
          <w:lang w:val="uk-UA"/>
        </w:rPr>
      </w:pPr>
      <w:r w:rsidRPr="007E52B0">
        <w:rPr>
          <w:rFonts w:ascii="Times New Roman" w:hAnsi="Times New Roman"/>
          <w:sz w:val="28"/>
          <w:szCs w:val="28"/>
          <w:lang w:val="uk-UA"/>
        </w:rPr>
        <w:t>Характеристика освітньо-професійної програми</w:t>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D34F0" w:rsidRPr="007E52B0">
        <w:rPr>
          <w:rFonts w:ascii="Times New Roman" w:hAnsi="Times New Roman"/>
          <w:sz w:val="28"/>
          <w:szCs w:val="28"/>
          <w:lang w:val="uk-UA"/>
        </w:rPr>
        <w:t>9</w:t>
      </w:r>
    </w:p>
    <w:p w:rsidR="001A6FE7" w:rsidRPr="007E52B0" w:rsidRDefault="001A6FE7" w:rsidP="006A3EAB">
      <w:pPr>
        <w:pStyle w:val="af"/>
        <w:numPr>
          <w:ilvl w:val="1"/>
          <w:numId w:val="11"/>
        </w:numPr>
        <w:spacing w:line="240" w:lineRule="auto"/>
        <w:ind w:left="720"/>
        <w:jc w:val="both"/>
        <w:rPr>
          <w:rFonts w:ascii="Times New Roman" w:hAnsi="Times New Roman"/>
          <w:sz w:val="28"/>
          <w:szCs w:val="28"/>
          <w:lang w:val="uk-UA"/>
        </w:rPr>
      </w:pPr>
      <w:r w:rsidRPr="007E52B0">
        <w:rPr>
          <w:rFonts w:ascii="Times New Roman" w:hAnsi="Times New Roman"/>
          <w:sz w:val="28"/>
          <w:szCs w:val="28"/>
          <w:lang w:val="uk-UA"/>
        </w:rPr>
        <w:t>Працевлаштування та продовження освіти</w:t>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D34F0" w:rsidRPr="007E52B0">
        <w:rPr>
          <w:rFonts w:ascii="Times New Roman" w:hAnsi="Times New Roman"/>
          <w:sz w:val="28"/>
          <w:szCs w:val="28"/>
          <w:lang w:val="uk-UA"/>
        </w:rPr>
        <w:t>10</w:t>
      </w:r>
    </w:p>
    <w:p w:rsidR="001A6FE7" w:rsidRPr="007E52B0" w:rsidRDefault="001A6FE7" w:rsidP="006A3EAB">
      <w:pPr>
        <w:pStyle w:val="af"/>
        <w:numPr>
          <w:ilvl w:val="1"/>
          <w:numId w:val="11"/>
        </w:numPr>
        <w:spacing w:line="240" w:lineRule="auto"/>
        <w:ind w:left="720"/>
        <w:jc w:val="both"/>
        <w:rPr>
          <w:rFonts w:ascii="Times New Roman" w:hAnsi="Times New Roman"/>
          <w:sz w:val="28"/>
          <w:szCs w:val="28"/>
          <w:lang w:val="uk-UA"/>
        </w:rPr>
      </w:pPr>
      <w:r w:rsidRPr="007E52B0">
        <w:rPr>
          <w:rFonts w:ascii="Times New Roman" w:hAnsi="Times New Roman"/>
          <w:sz w:val="28"/>
          <w:szCs w:val="28"/>
          <w:lang w:val="uk-UA"/>
        </w:rPr>
        <w:t>Викладання та оцінювання</w:t>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D34F0" w:rsidRPr="007E52B0">
        <w:rPr>
          <w:rFonts w:ascii="Times New Roman" w:hAnsi="Times New Roman"/>
          <w:sz w:val="28"/>
          <w:szCs w:val="28"/>
          <w:lang w:val="uk-UA"/>
        </w:rPr>
        <w:t>11</w:t>
      </w:r>
    </w:p>
    <w:p w:rsidR="001A6FE7" w:rsidRPr="007E52B0" w:rsidRDefault="001A6FE7" w:rsidP="006A3EAB">
      <w:pPr>
        <w:pStyle w:val="af"/>
        <w:numPr>
          <w:ilvl w:val="1"/>
          <w:numId w:val="11"/>
        </w:numPr>
        <w:spacing w:line="240" w:lineRule="auto"/>
        <w:ind w:left="720"/>
        <w:jc w:val="both"/>
        <w:rPr>
          <w:rFonts w:ascii="Times New Roman" w:hAnsi="Times New Roman"/>
          <w:sz w:val="28"/>
          <w:szCs w:val="28"/>
          <w:lang w:val="uk-UA"/>
        </w:rPr>
      </w:pPr>
      <w:r w:rsidRPr="007E52B0">
        <w:rPr>
          <w:rFonts w:ascii="Times New Roman" w:hAnsi="Times New Roman"/>
          <w:sz w:val="28"/>
          <w:szCs w:val="28"/>
          <w:lang w:val="uk-UA"/>
        </w:rPr>
        <w:t>Програмні компетентності</w:t>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200C3" w:rsidRPr="007E52B0">
        <w:rPr>
          <w:rFonts w:ascii="Times New Roman" w:hAnsi="Times New Roman"/>
          <w:sz w:val="28"/>
          <w:szCs w:val="28"/>
          <w:lang w:val="uk-UA"/>
        </w:rPr>
        <w:t>1</w:t>
      </w:r>
      <w:r w:rsidR="00FD34F0" w:rsidRPr="007E52B0">
        <w:rPr>
          <w:rFonts w:ascii="Times New Roman" w:hAnsi="Times New Roman"/>
          <w:sz w:val="28"/>
          <w:szCs w:val="28"/>
          <w:lang w:val="uk-UA"/>
        </w:rPr>
        <w:t>2</w:t>
      </w:r>
    </w:p>
    <w:p w:rsidR="001A6FE7" w:rsidRPr="007E52B0" w:rsidRDefault="001A6FE7" w:rsidP="006A3EAB">
      <w:pPr>
        <w:pStyle w:val="af"/>
        <w:numPr>
          <w:ilvl w:val="1"/>
          <w:numId w:val="11"/>
        </w:numPr>
        <w:spacing w:line="240" w:lineRule="auto"/>
        <w:ind w:left="720"/>
        <w:jc w:val="both"/>
        <w:rPr>
          <w:rFonts w:ascii="Times New Roman" w:hAnsi="Times New Roman"/>
          <w:sz w:val="28"/>
          <w:szCs w:val="28"/>
          <w:lang w:val="uk-UA"/>
        </w:rPr>
      </w:pPr>
      <w:r w:rsidRPr="007E52B0">
        <w:rPr>
          <w:rFonts w:ascii="Times New Roman" w:hAnsi="Times New Roman"/>
          <w:sz w:val="28"/>
          <w:szCs w:val="28"/>
          <w:lang w:val="uk-UA"/>
        </w:rPr>
        <w:t>Програмні результати навчання</w:t>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200C3" w:rsidRPr="007E52B0">
        <w:rPr>
          <w:rFonts w:ascii="Times New Roman" w:hAnsi="Times New Roman"/>
          <w:sz w:val="28"/>
          <w:szCs w:val="28"/>
          <w:lang w:val="uk-UA"/>
        </w:rPr>
        <w:t>13</w:t>
      </w:r>
    </w:p>
    <w:p w:rsidR="001A6FE7" w:rsidRPr="007E52B0" w:rsidRDefault="001A6FE7" w:rsidP="006A3EAB">
      <w:pPr>
        <w:pStyle w:val="af"/>
        <w:numPr>
          <w:ilvl w:val="1"/>
          <w:numId w:val="11"/>
        </w:numPr>
        <w:spacing w:line="240" w:lineRule="auto"/>
        <w:ind w:left="720"/>
        <w:jc w:val="both"/>
        <w:rPr>
          <w:rFonts w:ascii="Times New Roman" w:hAnsi="Times New Roman"/>
          <w:sz w:val="28"/>
          <w:szCs w:val="28"/>
          <w:lang w:val="uk-UA"/>
        </w:rPr>
      </w:pPr>
      <w:r w:rsidRPr="007E52B0">
        <w:rPr>
          <w:rFonts w:ascii="Times New Roman" w:hAnsi="Times New Roman"/>
          <w:sz w:val="28"/>
          <w:szCs w:val="28"/>
          <w:lang w:val="uk-UA"/>
        </w:rPr>
        <w:t>Ресурсні забезпечення реалізації освітньо-професійної програми</w:t>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200C3" w:rsidRPr="007E52B0">
        <w:rPr>
          <w:rFonts w:ascii="Times New Roman" w:hAnsi="Times New Roman"/>
          <w:sz w:val="28"/>
          <w:szCs w:val="28"/>
          <w:lang w:val="uk-UA"/>
        </w:rPr>
        <w:t>14</w:t>
      </w:r>
    </w:p>
    <w:p w:rsidR="001A6FE7" w:rsidRPr="007E52B0" w:rsidRDefault="001A6FE7" w:rsidP="006A3EAB">
      <w:pPr>
        <w:pStyle w:val="af"/>
        <w:numPr>
          <w:ilvl w:val="1"/>
          <w:numId w:val="11"/>
        </w:numPr>
        <w:spacing w:line="240" w:lineRule="auto"/>
        <w:ind w:left="720"/>
        <w:jc w:val="both"/>
        <w:rPr>
          <w:rFonts w:ascii="Times New Roman" w:hAnsi="Times New Roman"/>
          <w:sz w:val="28"/>
          <w:szCs w:val="28"/>
          <w:lang w:val="uk-UA"/>
        </w:rPr>
      </w:pPr>
      <w:r w:rsidRPr="007E52B0">
        <w:rPr>
          <w:rFonts w:ascii="Times New Roman" w:hAnsi="Times New Roman"/>
          <w:sz w:val="28"/>
          <w:szCs w:val="28"/>
          <w:lang w:val="uk-UA"/>
        </w:rPr>
        <w:t>Академічна мобільність</w:t>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200C3" w:rsidRPr="007E52B0">
        <w:rPr>
          <w:rFonts w:ascii="Times New Roman" w:hAnsi="Times New Roman"/>
          <w:sz w:val="28"/>
          <w:szCs w:val="28"/>
          <w:lang w:val="uk-UA"/>
        </w:rPr>
        <w:t>1</w:t>
      </w:r>
      <w:r w:rsidR="00FD34F0" w:rsidRPr="007E52B0">
        <w:rPr>
          <w:rFonts w:ascii="Times New Roman" w:hAnsi="Times New Roman"/>
          <w:sz w:val="28"/>
          <w:szCs w:val="28"/>
          <w:lang w:val="uk-UA"/>
        </w:rPr>
        <w:t>5</w:t>
      </w:r>
    </w:p>
    <w:p w:rsidR="006A3EAB" w:rsidRPr="007E52B0" w:rsidRDefault="001A6FE7" w:rsidP="006A3EAB">
      <w:pPr>
        <w:pStyle w:val="af"/>
        <w:numPr>
          <w:ilvl w:val="0"/>
          <w:numId w:val="11"/>
        </w:numPr>
        <w:spacing w:line="240" w:lineRule="auto"/>
        <w:ind w:hanging="720"/>
        <w:jc w:val="both"/>
        <w:rPr>
          <w:rFonts w:ascii="Times New Roman" w:hAnsi="Times New Roman"/>
          <w:sz w:val="28"/>
          <w:szCs w:val="28"/>
          <w:lang w:val="uk-UA"/>
        </w:rPr>
      </w:pPr>
      <w:r w:rsidRPr="007E52B0">
        <w:rPr>
          <w:rFonts w:ascii="Times New Roman" w:hAnsi="Times New Roman"/>
          <w:sz w:val="28"/>
          <w:szCs w:val="28"/>
          <w:lang w:val="uk-UA"/>
        </w:rPr>
        <w:t>Перелік компонентів освітньо-професійної програми</w:t>
      </w:r>
      <w:r w:rsidR="006A3EAB" w:rsidRPr="007E52B0">
        <w:rPr>
          <w:rFonts w:ascii="Times New Roman" w:hAnsi="Times New Roman"/>
          <w:sz w:val="28"/>
          <w:szCs w:val="28"/>
          <w:lang w:val="uk-UA"/>
        </w:rPr>
        <w:t xml:space="preserve"> </w:t>
      </w:r>
      <w:r w:rsidRPr="007E52B0">
        <w:rPr>
          <w:rFonts w:ascii="Times New Roman" w:hAnsi="Times New Roman"/>
          <w:sz w:val="28"/>
          <w:szCs w:val="28"/>
          <w:lang w:val="uk-UA"/>
        </w:rPr>
        <w:t xml:space="preserve">та їх </w:t>
      </w:r>
    </w:p>
    <w:p w:rsidR="001A6FE7" w:rsidRPr="007E52B0" w:rsidRDefault="001A6FE7" w:rsidP="006A3EAB">
      <w:pPr>
        <w:pStyle w:val="af"/>
        <w:spacing w:line="240" w:lineRule="auto"/>
        <w:jc w:val="both"/>
        <w:rPr>
          <w:rFonts w:ascii="Times New Roman" w:hAnsi="Times New Roman"/>
          <w:sz w:val="28"/>
          <w:szCs w:val="28"/>
          <w:lang w:val="uk-UA"/>
        </w:rPr>
      </w:pPr>
      <w:r w:rsidRPr="007E52B0">
        <w:rPr>
          <w:rFonts w:ascii="Times New Roman" w:hAnsi="Times New Roman"/>
          <w:sz w:val="28"/>
          <w:szCs w:val="28"/>
          <w:lang w:val="uk-UA"/>
        </w:rPr>
        <w:t>логічна</w:t>
      </w:r>
      <w:r w:rsidR="006A3EAB" w:rsidRPr="007E52B0">
        <w:rPr>
          <w:rFonts w:ascii="Times New Roman" w:hAnsi="Times New Roman"/>
          <w:sz w:val="28"/>
          <w:szCs w:val="28"/>
          <w:lang w:val="uk-UA"/>
        </w:rPr>
        <w:t xml:space="preserve"> </w:t>
      </w:r>
      <w:r w:rsidRPr="007E52B0">
        <w:rPr>
          <w:rFonts w:ascii="Times New Roman" w:hAnsi="Times New Roman"/>
          <w:sz w:val="28"/>
          <w:szCs w:val="28"/>
          <w:lang w:val="uk-UA"/>
        </w:rPr>
        <w:t>послідовність</w:t>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200C3" w:rsidRPr="007E52B0">
        <w:rPr>
          <w:rFonts w:ascii="Times New Roman" w:hAnsi="Times New Roman"/>
          <w:sz w:val="28"/>
          <w:szCs w:val="28"/>
          <w:lang w:val="uk-UA"/>
        </w:rPr>
        <w:t>1</w:t>
      </w:r>
      <w:r w:rsidR="00FD34F0" w:rsidRPr="007E52B0">
        <w:rPr>
          <w:rFonts w:ascii="Times New Roman" w:hAnsi="Times New Roman"/>
          <w:sz w:val="28"/>
          <w:szCs w:val="28"/>
          <w:lang w:val="uk-UA"/>
        </w:rPr>
        <w:t>6</w:t>
      </w:r>
    </w:p>
    <w:p w:rsidR="001A6FE7" w:rsidRPr="007E52B0" w:rsidRDefault="001A6FE7" w:rsidP="006A3EAB">
      <w:pPr>
        <w:pStyle w:val="af"/>
        <w:numPr>
          <w:ilvl w:val="0"/>
          <w:numId w:val="11"/>
        </w:numPr>
        <w:spacing w:line="240" w:lineRule="auto"/>
        <w:ind w:hanging="720"/>
        <w:jc w:val="both"/>
        <w:rPr>
          <w:rFonts w:ascii="Times New Roman" w:hAnsi="Times New Roman"/>
          <w:sz w:val="28"/>
          <w:szCs w:val="28"/>
          <w:lang w:val="uk-UA"/>
        </w:rPr>
      </w:pPr>
      <w:r w:rsidRPr="007E52B0">
        <w:rPr>
          <w:rFonts w:ascii="Times New Roman" w:hAnsi="Times New Roman"/>
          <w:sz w:val="28"/>
          <w:szCs w:val="28"/>
          <w:lang w:val="uk-UA"/>
        </w:rPr>
        <w:t>Форми атестації здобувачів вищої освіти</w:t>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200C3" w:rsidRPr="007E52B0">
        <w:rPr>
          <w:rFonts w:ascii="Times New Roman" w:hAnsi="Times New Roman"/>
          <w:sz w:val="28"/>
          <w:szCs w:val="28"/>
          <w:lang w:val="uk-UA"/>
        </w:rPr>
        <w:t>1</w:t>
      </w:r>
      <w:r w:rsidR="00FD34F0" w:rsidRPr="007E52B0">
        <w:rPr>
          <w:rFonts w:ascii="Times New Roman" w:hAnsi="Times New Roman"/>
          <w:sz w:val="28"/>
          <w:szCs w:val="28"/>
          <w:lang w:val="uk-UA"/>
        </w:rPr>
        <w:t>9</w:t>
      </w:r>
    </w:p>
    <w:p w:rsidR="001A6FE7" w:rsidRPr="007E52B0" w:rsidRDefault="001A6FE7" w:rsidP="006A3EAB">
      <w:pPr>
        <w:pStyle w:val="af"/>
        <w:numPr>
          <w:ilvl w:val="0"/>
          <w:numId w:val="11"/>
        </w:numPr>
        <w:spacing w:line="240" w:lineRule="auto"/>
        <w:ind w:hanging="720"/>
        <w:jc w:val="both"/>
        <w:rPr>
          <w:rFonts w:ascii="Times New Roman" w:hAnsi="Times New Roman"/>
          <w:sz w:val="28"/>
          <w:szCs w:val="28"/>
          <w:lang w:val="uk-UA"/>
        </w:rPr>
      </w:pPr>
      <w:r w:rsidRPr="007E52B0">
        <w:rPr>
          <w:rFonts w:ascii="Times New Roman" w:hAnsi="Times New Roman"/>
          <w:sz w:val="28"/>
          <w:szCs w:val="28"/>
          <w:lang w:val="uk-UA"/>
        </w:rPr>
        <w:t>Система внутрішнього забезпечення якості вищої освіти</w:t>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200C3" w:rsidRPr="007E52B0">
        <w:rPr>
          <w:rFonts w:ascii="Times New Roman" w:hAnsi="Times New Roman"/>
          <w:sz w:val="28"/>
          <w:szCs w:val="28"/>
          <w:lang w:val="uk-UA"/>
        </w:rPr>
        <w:t>1</w:t>
      </w:r>
      <w:r w:rsidR="00FD34F0" w:rsidRPr="007E52B0">
        <w:rPr>
          <w:rFonts w:ascii="Times New Roman" w:hAnsi="Times New Roman"/>
          <w:sz w:val="28"/>
          <w:szCs w:val="28"/>
          <w:lang w:val="uk-UA"/>
        </w:rPr>
        <w:t>9</w:t>
      </w:r>
    </w:p>
    <w:p w:rsidR="001A6FE7" w:rsidRPr="007E52B0" w:rsidRDefault="001A6FE7" w:rsidP="006A3EAB">
      <w:pPr>
        <w:pStyle w:val="af"/>
        <w:spacing w:line="240" w:lineRule="auto"/>
        <w:ind w:hanging="720"/>
        <w:jc w:val="both"/>
        <w:rPr>
          <w:rFonts w:ascii="Times New Roman" w:hAnsi="Times New Roman"/>
          <w:sz w:val="28"/>
          <w:szCs w:val="28"/>
          <w:lang w:val="uk-UA"/>
        </w:rPr>
      </w:pPr>
      <w:proofErr w:type="spellStart"/>
      <w:r w:rsidRPr="007E52B0">
        <w:rPr>
          <w:rFonts w:ascii="Times New Roman" w:hAnsi="Times New Roman"/>
          <w:sz w:val="28"/>
          <w:szCs w:val="28"/>
        </w:rPr>
        <w:t>Прикінцеві</w:t>
      </w:r>
      <w:proofErr w:type="spellEnd"/>
      <w:r w:rsidRPr="007E52B0">
        <w:rPr>
          <w:rFonts w:ascii="Times New Roman" w:hAnsi="Times New Roman"/>
          <w:sz w:val="28"/>
          <w:szCs w:val="28"/>
        </w:rPr>
        <w:t xml:space="preserve"> </w:t>
      </w:r>
      <w:proofErr w:type="spellStart"/>
      <w:r w:rsidRPr="007E52B0">
        <w:rPr>
          <w:rFonts w:ascii="Times New Roman" w:hAnsi="Times New Roman"/>
          <w:sz w:val="28"/>
          <w:szCs w:val="28"/>
        </w:rPr>
        <w:t>положення</w:t>
      </w:r>
      <w:proofErr w:type="spellEnd"/>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D34F0" w:rsidRPr="007E52B0">
        <w:rPr>
          <w:rFonts w:ascii="Times New Roman" w:hAnsi="Times New Roman"/>
          <w:sz w:val="28"/>
          <w:szCs w:val="28"/>
          <w:lang w:val="uk-UA"/>
        </w:rPr>
        <w:t>20</w:t>
      </w:r>
    </w:p>
    <w:p w:rsidR="008D6714" w:rsidRDefault="008D6714" w:rsidP="006A3EAB">
      <w:pPr>
        <w:pStyle w:val="af"/>
        <w:spacing w:line="240" w:lineRule="auto"/>
        <w:ind w:hanging="720"/>
        <w:jc w:val="both"/>
        <w:rPr>
          <w:rFonts w:ascii="Times New Roman" w:hAnsi="Times New Roman"/>
          <w:sz w:val="28"/>
          <w:szCs w:val="28"/>
          <w:lang w:val="uk-UA"/>
        </w:rPr>
      </w:pPr>
      <w:r w:rsidRPr="007E52B0">
        <w:rPr>
          <w:rFonts w:ascii="Times New Roman" w:hAnsi="Times New Roman"/>
          <w:sz w:val="28"/>
          <w:szCs w:val="28"/>
          <w:lang w:val="uk-UA"/>
        </w:rPr>
        <w:t>Вимоги до професійних стандартів</w:t>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6A3EAB" w:rsidRPr="007E52B0">
        <w:rPr>
          <w:rFonts w:ascii="Times New Roman" w:hAnsi="Times New Roman"/>
          <w:sz w:val="28"/>
          <w:szCs w:val="28"/>
          <w:lang w:val="uk-UA"/>
        </w:rPr>
        <w:tab/>
      </w:r>
      <w:r w:rsidR="00FD34F0" w:rsidRPr="007E52B0">
        <w:rPr>
          <w:rFonts w:ascii="Times New Roman" w:hAnsi="Times New Roman"/>
          <w:sz w:val="28"/>
          <w:szCs w:val="28"/>
          <w:lang w:val="uk-UA"/>
        </w:rPr>
        <w:t>21</w:t>
      </w:r>
    </w:p>
    <w:p w:rsidR="00264FE6" w:rsidRDefault="00264FE6" w:rsidP="00264FE6">
      <w:pPr>
        <w:pStyle w:val="af"/>
        <w:spacing w:line="240" w:lineRule="auto"/>
        <w:ind w:hanging="720"/>
        <w:jc w:val="both"/>
        <w:rPr>
          <w:rFonts w:ascii="Times New Roman" w:hAnsi="Times New Roman"/>
          <w:sz w:val="28"/>
          <w:szCs w:val="28"/>
          <w:lang w:val="uk-UA"/>
        </w:rPr>
      </w:pPr>
      <w:r w:rsidRPr="00264FE6">
        <w:rPr>
          <w:rFonts w:ascii="Times New Roman" w:hAnsi="Times New Roman"/>
          <w:sz w:val="28"/>
          <w:szCs w:val="28"/>
          <w:lang w:val="uk-UA"/>
        </w:rPr>
        <w:t xml:space="preserve">Матриця відповідності визначених стандартом </w:t>
      </w:r>
      <w:proofErr w:type="spellStart"/>
      <w:r w:rsidRPr="00264FE6">
        <w:rPr>
          <w:rFonts w:ascii="Times New Roman" w:hAnsi="Times New Roman"/>
          <w:sz w:val="28"/>
          <w:szCs w:val="28"/>
          <w:lang w:val="uk-UA"/>
        </w:rPr>
        <w:t>компетентностей</w:t>
      </w:r>
      <w:proofErr w:type="spellEnd"/>
      <w:r w:rsidRPr="00264FE6">
        <w:rPr>
          <w:rFonts w:ascii="Times New Roman" w:hAnsi="Times New Roman"/>
          <w:sz w:val="28"/>
          <w:szCs w:val="28"/>
          <w:lang w:val="uk-UA"/>
        </w:rPr>
        <w:t xml:space="preserve"> </w:t>
      </w:r>
    </w:p>
    <w:p w:rsidR="00264FE6" w:rsidRPr="00264FE6" w:rsidRDefault="00264FE6" w:rsidP="00264FE6">
      <w:pPr>
        <w:pStyle w:val="af"/>
        <w:spacing w:line="240" w:lineRule="auto"/>
        <w:ind w:hanging="720"/>
        <w:jc w:val="both"/>
        <w:rPr>
          <w:rFonts w:ascii="Times New Roman" w:hAnsi="Times New Roman"/>
          <w:sz w:val="28"/>
          <w:szCs w:val="28"/>
          <w:lang w:val="uk-UA"/>
        </w:rPr>
      </w:pPr>
      <w:r w:rsidRPr="00264FE6">
        <w:rPr>
          <w:rFonts w:ascii="Times New Roman" w:hAnsi="Times New Roman"/>
          <w:sz w:val="28"/>
          <w:szCs w:val="28"/>
          <w:lang w:val="uk-UA"/>
        </w:rPr>
        <w:t>дескрипторам НРК</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22</w:t>
      </w:r>
    </w:p>
    <w:p w:rsidR="00264FE6" w:rsidRDefault="00264FE6" w:rsidP="00264FE6">
      <w:pPr>
        <w:pStyle w:val="af"/>
        <w:spacing w:line="240" w:lineRule="auto"/>
        <w:ind w:left="0"/>
        <w:jc w:val="both"/>
        <w:rPr>
          <w:rFonts w:ascii="Times New Roman" w:hAnsi="Times New Roman"/>
          <w:sz w:val="28"/>
          <w:szCs w:val="28"/>
          <w:lang w:val="uk-UA"/>
        </w:rPr>
      </w:pPr>
      <w:r w:rsidRPr="00264FE6">
        <w:rPr>
          <w:rFonts w:ascii="Times New Roman" w:hAnsi="Times New Roman"/>
          <w:sz w:val="28"/>
          <w:szCs w:val="28"/>
          <w:lang w:val="uk-UA"/>
        </w:rPr>
        <w:t>Матриця відповідності визначених ста</w:t>
      </w:r>
      <w:r>
        <w:rPr>
          <w:rFonts w:ascii="Times New Roman" w:hAnsi="Times New Roman"/>
          <w:sz w:val="28"/>
          <w:szCs w:val="28"/>
          <w:lang w:val="uk-UA"/>
        </w:rPr>
        <w:t xml:space="preserve">ндартом результатів навчання </w:t>
      </w:r>
    </w:p>
    <w:p w:rsidR="00264FE6" w:rsidRPr="00264FE6" w:rsidRDefault="00264FE6" w:rsidP="00264FE6">
      <w:pPr>
        <w:pStyle w:val="af"/>
        <w:spacing w:line="240" w:lineRule="auto"/>
        <w:ind w:left="0"/>
        <w:jc w:val="both"/>
        <w:rPr>
          <w:rFonts w:ascii="Times New Roman" w:hAnsi="Times New Roman"/>
          <w:sz w:val="28"/>
          <w:szCs w:val="28"/>
          <w:lang w:val="uk-UA"/>
        </w:rPr>
      </w:pPr>
      <w:r>
        <w:rPr>
          <w:rFonts w:ascii="Times New Roman" w:hAnsi="Times New Roman"/>
          <w:sz w:val="28"/>
          <w:szCs w:val="28"/>
          <w:lang w:val="uk-UA"/>
        </w:rPr>
        <w:t xml:space="preserve">та </w:t>
      </w:r>
      <w:proofErr w:type="spellStart"/>
      <w:r w:rsidRPr="00264FE6">
        <w:rPr>
          <w:rFonts w:ascii="Times New Roman" w:hAnsi="Times New Roman"/>
          <w:sz w:val="28"/>
          <w:szCs w:val="28"/>
          <w:lang w:val="uk-UA"/>
        </w:rPr>
        <w:t>компетентностей</w:t>
      </w:r>
      <w:proofErr w:type="spellEnd"/>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23</w:t>
      </w:r>
    </w:p>
    <w:p w:rsidR="00264FE6" w:rsidRDefault="00264FE6" w:rsidP="00264FE6">
      <w:pPr>
        <w:pStyle w:val="af"/>
        <w:spacing w:line="240" w:lineRule="auto"/>
        <w:ind w:left="0" w:hanging="11"/>
        <w:jc w:val="both"/>
        <w:rPr>
          <w:rFonts w:ascii="Times New Roman" w:hAnsi="Times New Roman"/>
          <w:sz w:val="28"/>
          <w:szCs w:val="28"/>
          <w:lang w:val="uk-UA"/>
        </w:rPr>
      </w:pPr>
      <w:r w:rsidRPr="00264FE6">
        <w:rPr>
          <w:rFonts w:ascii="Times New Roman" w:hAnsi="Times New Roman"/>
          <w:sz w:val="28"/>
          <w:szCs w:val="28"/>
          <w:lang w:val="uk-UA"/>
        </w:rPr>
        <w:t xml:space="preserve">Матриця відповідності програмних </w:t>
      </w:r>
      <w:proofErr w:type="spellStart"/>
      <w:r w:rsidRPr="00264FE6">
        <w:rPr>
          <w:rFonts w:ascii="Times New Roman" w:hAnsi="Times New Roman"/>
          <w:sz w:val="28"/>
          <w:szCs w:val="28"/>
          <w:lang w:val="uk-UA"/>
        </w:rPr>
        <w:t>компетентностей</w:t>
      </w:r>
      <w:proofErr w:type="spellEnd"/>
      <w:r w:rsidRPr="00264FE6">
        <w:rPr>
          <w:rFonts w:ascii="Times New Roman" w:hAnsi="Times New Roman"/>
          <w:sz w:val="28"/>
          <w:szCs w:val="28"/>
          <w:lang w:val="uk-UA"/>
        </w:rPr>
        <w:t xml:space="preserve"> компонентам </w:t>
      </w:r>
    </w:p>
    <w:p w:rsidR="00264FE6" w:rsidRPr="007E52B0" w:rsidRDefault="00264FE6" w:rsidP="00264FE6">
      <w:pPr>
        <w:pStyle w:val="af"/>
        <w:spacing w:line="240" w:lineRule="auto"/>
        <w:ind w:left="0" w:hanging="11"/>
        <w:jc w:val="both"/>
        <w:rPr>
          <w:rFonts w:ascii="Times New Roman" w:hAnsi="Times New Roman"/>
          <w:sz w:val="28"/>
          <w:szCs w:val="28"/>
          <w:lang w:val="uk-UA"/>
        </w:rPr>
      </w:pPr>
      <w:r w:rsidRPr="00264FE6">
        <w:rPr>
          <w:rFonts w:ascii="Times New Roman" w:hAnsi="Times New Roman"/>
          <w:sz w:val="28"/>
          <w:szCs w:val="28"/>
          <w:lang w:val="uk-UA"/>
        </w:rPr>
        <w:t>освітньої програми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24</w:t>
      </w:r>
    </w:p>
    <w:p w:rsidR="001A6FE7" w:rsidRPr="001A6FE7" w:rsidRDefault="001A6FE7" w:rsidP="001A6FE7">
      <w:pPr>
        <w:spacing w:line="240" w:lineRule="auto"/>
        <w:jc w:val="both"/>
        <w:rPr>
          <w:rFonts w:ascii="Times New Roman" w:hAnsi="Times New Roman"/>
          <w:sz w:val="28"/>
          <w:szCs w:val="28"/>
          <w:lang w:val="uk-UA"/>
        </w:rPr>
      </w:pPr>
    </w:p>
    <w:p w:rsidR="001A6FE7" w:rsidRDefault="001A6FE7" w:rsidP="005C73A5">
      <w:pPr>
        <w:spacing w:line="240" w:lineRule="auto"/>
        <w:jc w:val="center"/>
        <w:rPr>
          <w:rFonts w:ascii="Times New Roman" w:hAnsi="Times New Roman" w:cs="Times New Roman"/>
          <w:b/>
          <w:sz w:val="28"/>
          <w:szCs w:val="28"/>
          <w:lang w:val="uk-UA"/>
        </w:rPr>
      </w:pPr>
    </w:p>
    <w:p w:rsidR="001A6FE7" w:rsidRDefault="001A6FE7" w:rsidP="005C73A5">
      <w:pPr>
        <w:spacing w:line="240" w:lineRule="auto"/>
        <w:jc w:val="center"/>
        <w:rPr>
          <w:rFonts w:ascii="Times New Roman" w:hAnsi="Times New Roman" w:cs="Times New Roman"/>
          <w:b/>
          <w:sz w:val="28"/>
          <w:szCs w:val="28"/>
          <w:lang w:val="uk-UA"/>
        </w:rPr>
      </w:pPr>
    </w:p>
    <w:p w:rsidR="001A6FE7" w:rsidRDefault="001A6FE7" w:rsidP="005C73A5">
      <w:pPr>
        <w:spacing w:line="240" w:lineRule="auto"/>
        <w:jc w:val="center"/>
        <w:rPr>
          <w:rFonts w:ascii="Times New Roman" w:hAnsi="Times New Roman" w:cs="Times New Roman"/>
          <w:b/>
          <w:sz w:val="28"/>
          <w:szCs w:val="28"/>
          <w:lang w:val="uk-UA"/>
        </w:rPr>
      </w:pPr>
    </w:p>
    <w:p w:rsidR="001A6FE7" w:rsidRDefault="001A6FE7" w:rsidP="005C73A5">
      <w:pPr>
        <w:spacing w:line="240" w:lineRule="auto"/>
        <w:jc w:val="center"/>
        <w:rPr>
          <w:rFonts w:ascii="Times New Roman" w:hAnsi="Times New Roman" w:cs="Times New Roman"/>
          <w:b/>
          <w:sz w:val="28"/>
          <w:szCs w:val="28"/>
          <w:lang w:val="uk-UA"/>
        </w:rPr>
      </w:pPr>
    </w:p>
    <w:p w:rsidR="001A6FE7" w:rsidRDefault="001A6FE7" w:rsidP="005C73A5">
      <w:pPr>
        <w:spacing w:line="240" w:lineRule="auto"/>
        <w:jc w:val="center"/>
        <w:rPr>
          <w:rFonts w:ascii="Times New Roman" w:hAnsi="Times New Roman" w:cs="Times New Roman"/>
          <w:b/>
          <w:sz w:val="28"/>
          <w:szCs w:val="28"/>
          <w:lang w:val="uk-UA"/>
        </w:rPr>
      </w:pPr>
    </w:p>
    <w:p w:rsidR="001A6FE7" w:rsidRDefault="001A6FE7" w:rsidP="005C73A5">
      <w:pPr>
        <w:spacing w:line="240" w:lineRule="auto"/>
        <w:jc w:val="center"/>
        <w:rPr>
          <w:rFonts w:ascii="Times New Roman" w:hAnsi="Times New Roman" w:cs="Times New Roman"/>
          <w:b/>
          <w:sz w:val="28"/>
          <w:szCs w:val="28"/>
          <w:lang w:val="uk-UA"/>
        </w:rPr>
      </w:pPr>
    </w:p>
    <w:p w:rsidR="001A6FE7" w:rsidRDefault="001A6FE7" w:rsidP="005C73A5">
      <w:pPr>
        <w:spacing w:line="240" w:lineRule="auto"/>
        <w:jc w:val="center"/>
        <w:rPr>
          <w:rFonts w:ascii="Times New Roman" w:hAnsi="Times New Roman" w:cs="Times New Roman"/>
          <w:b/>
          <w:sz w:val="28"/>
          <w:szCs w:val="28"/>
          <w:lang w:val="uk-UA"/>
        </w:rPr>
      </w:pPr>
    </w:p>
    <w:p w:rsidR="001A6FE7" w:rsidRDefault="001A6FE7" w:rsidP="005C73A5">
      <w:pPr>
        <w:spacing w:line="240" w:lineRule="auto"/>
        <w:jc w:val="center"/>
        <w:rPr>
          <w:rFonts w:ascii="Times New Roman" w:hAnsi="Times New Roman" w:cs="Times New Roman"/>
          <w:b/>
          <w:sz w:val="28"/>
          <w:szCs w:val="28"/>
          <w:lang w:val="uk-UA"/>
        </w:rPr>
      </w:pPr>
    </w:p>
    <w:p w:rsidR="001A6FE7" w:rsidRDefault="001A6FE7" w:rsidP="005C73A5">
      <w:pPr>
        <w:spacing w:line="240" w:lineRule="auto"/>
        <w:jc w:val="center"/>
        <w:rPr>
          <w:rFonts w:ascii="Times New Roman" w:hAnsi="Times New Roman" w:cs="Times New Roman"/>
          <w:b/>
          <w:sz w:val="28"/>
          <w:szCs w:val="28"/>
          <w:lang w:val="uk-UA"/>
        </w:rPr>
      </w:pPr>
    </w:p>
    <w:p w:rsidR="001A6FE7" w:rsidRDefault="001A6FE7" w:rsidP="005C73A5">
      <w:pPr>
        <w:spacing w:line="240" w:lineRule="auto"/>
        <w:jc w:val="center"/>
        <w:rPr>
          <w:rFonts w:ascii="Times New Roman" w:hAnsi="Times New Roman" w:cs="Times New Roman"/>
          <w:b/>
          <w:sz w:val="28"/>
          <w:szCs w:val="28"/>
          <w:lang w:val="uk-UA"/>
        </w:rPr>
      </w:pPr>
    </w:p>
    <w:p w:rsidR="001A6FE7" w:rsidRDefault="001A6FE7" w:rsidP="005C73A5">
      <w:pPr>
        <w:spacing w:line="240" w:lineRule="auto"/>
        <w:jc w:val="center"/>
        <w:rPr>
          <w:rFonts w:ascii="Times New Roman" w:hAnsi="Times New Roman" w:cs="Times New Roman"/>
          <w:b/>
          <w:sz w:val="28"/>
          <w:szCs w:val="28"/>
          <w:lang w:val="uk-UA"/>
        </w:rPr>
      </w:pPr>
    </w:p>
    <w:p w:rsidR="00CC52B8" w:rsidRDefault="00CC52B8" w:rsidP="005C73A5">
      <w:pPr>
        <w:spacing w:line="240" w:lineRule="auto"/>
        <w:jc w:val="center"/>
        <w:rPr>
          <w:rFonts w:ascii="Times New Roman" w:hAnsi="Times New Roman" w:cs="Times New Roman"/>
          <w:b/>
          <w:sz w:val="28"/>
          <w:szCs w:val="28"/>
          <w:lang w:val="uk-UA"/>
        </w:rPr>
      </w:pPr>
      <w:r w:rsidRPr="00A70DFE">
        <w:rPr>
          <w:rFonts w:ascii="Times New Roman" w:hAnsi="Times New Roman" w:cs="Times New Roman"/>
          <w:b/>
          <w:sz w:val="28"/>
          <w:szCs w:val="28"/>
          <w:lang w:val="uk-UA"/>
        </w:rPr>
        <w:lastRenderedPageBreak/>
        <w:t>ПЕРЕДМОВА</w:t>
      </w:r>
    </w:p>
    <w:p w:rsidR="00595061" w:rsidRPr="00595061" w:rsidRDefault="00595061" w:rsidP="00595061">
      <w:pPr>
        <w:spacing w:after="0" w:line="240" w:lineRule="auto"/>
        <w:ind w:firstLine="709"/>
        <w:jc w:val="both"/>
        <w:rPr>
          <w:rFonts w:ascii="Times New Roman" w:hAnsi="Times New Roman"/>
          <w:sz w:val="28"/>
          <w:szCs w:val="28"/>
          <w:lang w:val="uk-UA"/>
        </w:rPr>
      </w:pPr>
      <w:r w:rsidRPr="00595061">
        <w:rPr>
          <w:rFonts w:ascii="Times New Roman" w:hAnsi="Times New Roman"/>
          <w:sz w:val="28"/>
          <w:szCs w:val="28"/>
          <w:lang w:val="uk-UA"/>
        </w:rPr>
        <w:t>Освітньо-професійна програма підготовки здобувачів другого (магістерського) рівня вищої освіти «</w:t>
      </w:r>
      <w:r w:rsidR="00787078">
        <w:rPr>
          <w:rFonts w:ascii="Times New Roman" w:hAnsi="Times New Roman"/>
          <w:sz w:val="28"/>
          <w:szCs w:val="28"/>
          <w:lang w:val="uk-UA"/>
        </w:rPr>
        <w:t>Прикладна біологія та біохімія в профілактиці та лікуванні захворювань людини</w:t>
      </w:r>
      <w:r w:rsidRPr="00595061">
        <w:rPr>
          <w:rFonts w:ascii="Times New Roman" w:hAnsi="Times New Roman"/>
          <w:sz w:val="28"/>
          <w:szCs w:val="28"/>
          <w:lang w:val="uk-UA"/>
        </w:rPr>
        <w:t>» галузі знань Е «Природничі науки, математика та статистика» за спеціальністю E1 «Біологія та біохімія» розроблена відповідно до вимог Закону України «Про вищу освіту», Національної рамки кваліфікацій (7 рівень), Ліцензійних умов провадження освітньої діяльності, затверджених постановою КМУ від 30.12.2015 № 1187 (зі змінами), Національного класифікатора України «Класифікатор професій» ДК 003:2010, інших нормативно-правових актів Кабінету Міністрів України, МОЗ та МОН України, а також з урахуванням Стандарту вищої освіти за спеціальністю 091 «Біологія» для другого (магістерського) рівня (Наказ МОН України від 21.11.2019 №1458) та Методичних рекомендацій щодо розроблення освітніх програм (наказ МОН України від 01.06.2016 №600).</w:t>
      </w:r>
    </w:p>
    <w:p w:rsidR="00595061" w:rsidRPr="00595061" w:rsidRDefault="00595061" w:rsidP="00595061">
      <w:pPr>
        <w:spacing w:after="0" w:line="240" w:lineRule="auto"/>
        <w:ind w:firstLine="709"/>
        <w:jc w:val="both"/>
        <w:rPr>
          <w:rFonts w:ascii="Times New Roman" w:hAnsi="Times New Roman"/>
          <w:sz w:val="28"/>
          <w:szCs w:val="28"/>
          <w:lang w:val="uk-UA"/>
        </w:rPr>
      </w:pPr>
      <w:r w:rsidRPr="00595061">
        <w:rPr>
          <w:rFonts w:ascii="Times New Roman" w:hAnsi="Times New Roman"/>
          <w:sz w:val="28"/>
          <w:szCs w:val="28"/>
          <w:lang w:val="uk-UA"/>
        </w:rPr>
        <w:t xml:space="preserve">Програма розроблена на кафедрах: фармації; медичної та лабораторної генетики; клінічної лабораторної діагностики; фундаментальних дисциплін та інформатики Національного університету охорони здоров’я України імені П. Л. </w:t>
      </w:r>
      <w:proofErr w:type="spellStart"/>
      <w:r w:rsidRPr="00595061">
        <w:rPr>
          <w:rFonts w:ascii="Times New Roman" w:hAnsi="Times New Roman"/>
          <w:sz w:val="28"/>
          <w:szCs w:val="28"/>
          <w:lang w:val="uk-UA"/>
        </w:rPr>
        <w:t>Шупика</w:t>
      </w:r>
      <w:proofErr w:type="spellEnd"/>
      <w:r w:rsidRPr="00595061">
        <w:rPr>
          <w:rFonts w:ascii="Times New Roman" w:hAnsi="Times New Roman"/>
          <w:sz w:val="28"/>
          <w:szCs w:val="28"/>
          <w:lang w:val="uk-UA"/>
        </w:rPr>
        <w:t xml:space="preserve"> та погоджена вченою радою університету (протокол від [дата] № [номер]).</w:t>
      </w:r>
    </w:p>
    <w:p w:rsidR="00595061" w:rsidRPr="00595061" w:rsidRDefault="00595061" w:rsidP="00595061">
      <w:pPr>
        <w:spacing w:after="0" w:line="240" w:lineRule="auto"/>
        <w:ind w:firstLine="709"/>
        <w:jc w:val="both"/>
        <w:rPr>
          <w:rFonts w:ascii="Times New Roman" w:hAnsi="Times New Roman"/>
          <w:sz w:val="28"/>
          <w:szCs w:val="28"/>
          <w:lang w:val="uk-UA"/>
        </w:rPr>
      </w:pPr>
      <w:r w:rsidRPr="00595061">
        <w:rPr>
          <w:rFonts w:ascii="Times New Roman" w:hAnsi="Times New Roman"/>
          <w:sz w:val="28"/>
          <w:szCs w:val="28"/>
          <w:lang w:val="uk-UA"/>
        </w:rPr>
        <w:t>Підготовка здобувачів здійснюється з урахуванням перспектив їх подальшої професійної спеціалізації відповідно до номенклатури спеціальностей професіоналів у галузі охорони здоров’я, затвердженої наказом МОЗ України від 23.01.2024 №112. Освітня траєкторія дозволяє сформувати підґрунтя для можливого подальшого проходження циклів спеціалізації та тематичного удосконалення відповідно до потреб системи охорони здоров’я.</w:t>
      </w:r>
    </w:p>
    <w:p w:rsidR="00595061" w:rsidRPr="00595061" w:rsidRDefault="00595061" w:rsidP="00595061">
      <w:pPr>
        <w:spacing w:after="0" w:line="240" w:lineRule="auto"/>
        <w:ind w:firstLine="709"/>
        <w:jc w:val="both"/>
        <w:rPr>
          <w:rFonts w:ascii="Times New Roman" w:hAnsi="Times New Roman"/>
          <w:sz w:val="28"/>
          <w:szCs w:val="28"/>
          <w:lang w:val="uk-UA"/>
        </w:rPr>
      </w:pPr>
      <w:r w:rsidRPr="00595061">
        <w:rPr>
          <w:rFonts w:ascii="Times New Roman" w:hAnsi="Times New Roman"/>
          <w:sz w:val="28"/>
          <w:szCs w:val="28"/>
          <w:lang w:val="uk-UA"/>
        </w:rPr>
        <w:t xml:space="preserve">Програма передбачає інтеграцію освітньої і практичної підготовки. Освітній компонент реалізується на базі профільних кафедр університету та включає фундаментальну, прикладну і міждисциплінарну підготовку за напрямами біології, біохімії, біотехнології, генетики, молекулярної медицини, фармації, що мають актуальне значення для галузі охорони здоров’я. Практична частина програми здійснюється </w:t>
      </w:r>
      <w:r>
        <w:rPr>
          <w:rFonts w:ascii="Times New Roman" w:hAnsi="Times New Roman"/>
          <w:sz w:val="28"/>
          <w:szCs w:val="28"/>
          <w:lang w:val="uk-UA"/>
        </w:rPr>
        <w:t>в</w:t>
      </w:r>
      <w:r w:rsidRPr="00595061">
        <w:rPr>
          <w:rFonts w:ascii="Times New Roman" w:hAnsi="Times New Roman"/>
          <w:sz w:val="28"/>
          <w:szCs w:val="28"/>
          <w:lang w:val="uk-UA"/>
        </w:rPr>
        <w:t xml:space="preserve"> науково-дослідних у</w:t>
      </w:r>
      <w:r>
        <w:rPr>
          <w:rFonts w:ascii="Times New Roman" w:hAnsi="Times New Roman"/>
          <w:sz w:val="28"/>
          <w:szCs w:val="28"/>
          <w:lang w:val="uk-UA"/>
        </w:rPr>
        <w:t xml:space="preserve">становах, медичних лабораторіях та інших </w:t>
      </w:r>
      <w:r w:rsidRPr="00595061">
        <w:rPr>
          <w:rFonts w:ascii="Times New Roman" w:hAnsi="Times New Roman"/>
          <w:sz w:val="28"/>
          <w:szCs w:val="28"/>
          <w:lang w:val="uk-UA"/>
        </w:rPr>
        <w:t>на базах практики</w:t>
      </w:r>
      <w:r>
        <w:rPr>
          <w:rFonts w:ascii="Times New Roman" w:hAnsi="Times New Roman"/>
          <w:sz w:val="28"/>
          <w:szCs w:val="28"/>
          <w:lang w:val="uk-UA"/>
        </w:rPr>
        <w:t>,</w:t>
      </w:r>
      <w:r w:rsidRPr="00595061">
        <w:rPr>
          <w:rFonts w:ascii="Times New Roman" w:hAnsi="Times New Roman"/>
          <w:sz w:val="28"/>
          <w:szCs w:val="28"/>
          <w:lang w:val="uk-UA"/>
        </w:rPr>
        <w:t xml:space="preserve"> які здатні забезпечити виконання робочої програми практики під супроводом професійного куратора.</w:t>
      </w:r>
    </w:p>
    <w:p w:rsidR="00595061" w:rsidRPr="00595061" w:rsidRDefault="00595061" w:rsidP="00595061">
      <w:pPr>
        <w:spacing w:after="0" w:line="240" w:lineRule="auto"/>
        <w:ind w:firstLine="709"/>
        <w:jc w:val="both"/>
        <w:rPr>
          <w:rFonts w:ascii="Times New Roman" w:hAnsi="Times New Roman"/>
          <w:sz w:val="28"/>
          <w:szCs w:val="28"/>
          <w:lang w:val="uk-UA"/>
        </w:rPr>
      </w:pPr>
      <w:r w:rsidRPr="00595061">
        <w:rPr>
          <w:rFonts w:ascii="Times New Roman" w:hAnsi="Times New Roman"/>
          <w:sz w:val="28"/>
          <w:szCs w:val="28"/>
          <w:lang w:val="uk-UA"/>
        </w:rPr>
        <w:t xml:space="preserve">Освітньо-професійна програма включає виконання лабораторної та дослідницької роботи у малих групах, </w:t>
      </w:r>
      <w:r>
        <w:rPr>
          <w:rFonts w:ascii="Times New Roman" w:hAnsi="Times New Roman"/>
          <w:sz w:val="28"/>
          <w:szCs w:val="28"/>
          <w:lang w:val="uk-UA"/>
        </w:rPr>
        <w:t xml:space="preserve">набуття загальних та спеціальних </w:t>
      </w:r>
      <w:proofErr w:type="spellStart"/>
      <w:r>
        <w:rPr>
          <w:rFonts w:ascii="Times New Roman" w:hAnsi="Times New Roman"/>
          <w:sz w:val="28"/>
          <w:szCs w:val="28"/>
          <w:lang w:val="uk-UA"/>
        </w:rPr>
        <w:t>компетентностей</w:t>
      </w:r>
      <w:proofErr w:type="spellEnd"/>
      <w:r>
        <w:rPr>
          <w:rFonts w:ascii="Times New Roman" w:hAnsi="Times New Roman"/>
          <w:sz w:val="28"/>
          <w:szCs w:val="28"/>
          <w:lang w:val="uk-UA"/>
        </w:rPr>
        <w:t>,</w:t>
      </w:r>
      <w:r w:rsidRPr="00595061">
        <w:rPr>
          <w:rFonts w:ascii="Times New Roman" w:hAnsi="Times New Roman"/>
          <w:sz w:val="28"/>
          <w:szCs w:val="28"/>
          <w:lang w:val="uk-UA"/>
        </w:rPr>
        <w:t xml:space="preserve"> </w:t>
      </w:r>
      <w:r>
        <w:rPr>
          <w:rFonts w:ascii="Times New Roman" w:hAnsi="Times New Roman"/>
          <w:sz w:val="28"/>
          <w:szCs w:val="28"/>
          <w:lang w:val="uk-UA"/>
        </w:rPr>
        <w:t>опанування програмних результатів навчання та</w:t>
      </w:r>
      <w:r w:rsidRPr="00595061">
        <w:rPr>
          <w:rFonts w:ascii="Times New Roman" w:hAnsi="Times New Roman"/>
          <w:sz w:val="28"/>
          <w:szCs w:val="28"/>
          <w:lang w:val="uk-UA"/>
        </w:rPr>
        <w:t xml:space="preserve"> формування індивідуального проекту магістерської дисертації. На практичну складову передбачено не менше 10 % загального обсягу програми. Обсяг освітньо-професійної програми становить 90 кредитів ЄКТС, з яких не менше 35 % спрямовано на формування загальних і фахових </w:t>
      </w:r>
      <w:proofErr w:type="spellStart"/>
      <w:r w:rsidRPr="00595061">
        <w:rPr>
          <w:rFonts w:ascii="Times New Roman" w:hAnsi="Times New Roman"/>
          <w:sz w:val="28"/>
          <w:szCs w:val="28"/>
          <w:lang w:val="uk-UA"/>
        </w:rPr>
        <w:t>компетентностей</w:t>
      </w:r>
      <w:proofErr w:type="spellEnd"/>
      <w:r w:rsidRPr="00595061">
        <w:rPr>
          <w:rFonts w:ascii="Times New Roman" w:hAnsi="Times New Roman"/>
          <w:sz w:val="28"/>
          <w:szCs w:val="28"/>
          <w:lang w:val="uk-UA"/>
        </w:rPr>
        <w:t>, визначених Стандартом вищої освіти за спеціальністю 091 «Біологія».</w:t>
      </w:r>
    </w:p>
    <w:p w:rsidR="00595061" w:rsidRPr="00595061" w:rsidRDefault="00595061" w:rsidP="00595061">
      <w:pPr>
        <w:spacing w:after="0" w:line="240" w:lineRule="auto"/>
        <w:ind w:firstLine="709"/>
        <w:jc w:val="both"/>
        <w:rPr>
          <w:rFonts w:ascii="Times New Roman" w:hAnsi="Times New Roman"/>
          <w:sz w:val="28"/>
          <w:szCs w:val="28"/>
          <w:lang w:val="uk-UA"/>
        </w:rPr>
      </w:pPr>
      <w:r w:rsidRPr="00595061">
        <w:rPr>
          <w:rFonts w:ascii="Times New Roman" w:hAnsi="Times New Roman"/>
          <w:sz w:val="28"/>
          <w:szCs w:val="28"/>
          <w:lang w:val="uk-UA"/>
        </w:rPr>
        <w:t>Атестація здобувачів другого рівня вищої освіти здійснюється у формі публічного захисту кваліфікаційної роботи – магістерської дисертації, яка демонструє здатність здобувача самостійно вирішувати складні фахові завдання на основі інтеграції теоретичних знань та практичних навичок.</w:t>
      </w:r>
      <w:r>
        <w:rPr>
          <w:rFonts w:ascii="Times New Roman" w:hAnsi="Times New Roman"/>
          <w:sz w:val="28"/>
          <w:szCs w:val="28"/>
          <w:lang w:val="uk-UA"/>
        </w:rPr>
        <w:t xml:space="preserve"> </w:t>
      </w:r>
    </w:p>
    <w:p w:rsidR="00595061" w:rsidRPr="00595061" w:rsidRDefault="00595061" w:rsidP="00595061">
      <w:pPr>
        <w:spacing w:after="0" w:line="240" w:lineRule="auto"/>
        <w:ind w:firstLine="709"/>
        <w:jc w:val="both"/>
        <w:rPr>
          <w:rFonts w:ascii="Times New Roman" w:hAnsi="Times New Roman"/>
          <w:sz w:val="28"/>
          <w:szCs w:val="28"/>
          <w:lang w:val="uk-UA"/>
        </w:rPr>
      </w:pPr>
      <w:r w:rsidRPr="00595061">
        <w:rPr>
          <w:rFonts w:ascii="Times New Roman" w:hAnsi="Times New Roman"/>
          <w:sz w:val="28"/>
          <w:szCs w:val="28"/>
          <w:lang w:val="uk-UA"/>
        </w:rPr>
        <w:lastRenderedPageBreak/>
        <w:t>Після успішного завершення програми здобувачу присвоюється освітня кваліфікація – Магістр з біології (освітньо-професійна програма «</w:t>
      </w:r>
      <w:r w:rsidR="00787078">
        <w:rPr>
          <w:rFonts w:ascii="Times New Roman" w:hAnsi="Times New Roman"/>
          <w:sz w:val="28"/>
          <w:szCs w:val="28"/>
          <w:lang w:val="uk-UA"/>
        </w:rPr>
        <w:t>Прикладна біологія та біохімія в профілактиці та лікуванні захворювань людини</w:t>
      </w:r>
      <w:r w:rsidRPr="00595061">
        <w:rPr>
          <w:rFonts w:ascii="Times New Roman" w:hAnsi="Times New Roman"/>
          <w:sz w:val="28"/>
          <w:szCs w:val="28"/>
          <w:lang w:val="uk-UA"/>
        </w:rPr>
        <w:t>»), професійна кваліфікація – 22 Професіонали в галузі наук про життя та медичних наук, 32 Фахівці в галузі біології, агрономії та медицини.</w:t>
      </w:r>
    </w:p>
    <w:p w:rsidR="0073360A" w:rsidRPr="0073360A" w:rsidRDefault="00595061" w:rsidP="00595061">
      <w:pPr>
        <w:spacing w:after="0" w:line="240" w:lineRule="auto"/>
        <w:ind w:firstLine="709"/>
        <w:jc w:val="both"/>
        <w:rPr>
          <w:rFonts w:ascii="Times New Roman" w:hAnsi="Times New Roman" w:cs="Times New Roman"/>
          <w:b/>
          <w:sz w:val="28"/>
          <w:szCs w:val="28"/>
          <w:lang w:val="uk-UA"/>
        </w:rPr>
      </w:pPr>
      <w:r w:rsidRPr="00595061">
        <w:rPr>
          <w:rFonts w:ascii="Times New Roman" w:hAnsi="Times New Roman"/>
          <w:sz w:val="28"/>
          <w:szCs w:val="28"/>
          <w:lang w:val="uk-UA"/>
        </w:rPr>
        <w:t xml:space="preserve">Програма враховує пропозиції </w:t>
      </w:r>
      <w:proofErr w:type="spellStart"/>
      <w:r w:rsidRPr="00595061">
        <w:rPr>
          <w:rFonts w:ascii="Times New Roman" w:hAnsi="Times New Roman"/>
          <w:sz w:val="28"/>
          <w:szCs w:val="28"/>
          <w:lang w:val="uk-UA"/>
        </w:rPr>
        <w:t>стейкхолдерів</w:t>
      </w:r>
      <w:proofErr w:type="spellEnd"/>
      <w:r w:rsidRPr="00595061">
        <w:rPr>
          <w:rFonts w:ascii="Times New Roman" w:hAnsi="Times New Roman"/>
          <w:sz w:val="28"/>
          <w:szCs w:val="28"/>
          <w:lang w:val="uk-UA"/>
        </w:rPr>
        <w:t xml:space="preserve"> і роботодавців щодо </w:t>
      </w:r>
      <w:r w:rsidR="00A530A5">
        <w:rPr>
          <w:rFonts w:ascii="Times New Roman" w:hAnsi="Times New Roman"/>
          <w:sz w:val="28"/>
          <w:szCs w:val="28"/>
          <w:lang w:val="uk-UA"/>
        </w:rPr>
        <w:t xml:space="preserve">теоретичного та </w:t>
      </w:r>
      <w:r w:rsidR="00A530A5" w:rsidRPr="00595061">
        <w:rPr>
          <w:rFonts w:ascii="Times New Roman" w:hAnsi="Times New Roman"/>
          <w:sz w:val="28"/>
          <w:szCs w:val="28"/>
          <w:lang w:val="uk-UA"/>
        </w:rPr>
        <w:t>практично</w:t>
      </w:r>
      <w:r w:rsidR="00A530A5">
        <w:rPr>
          <w:rFonts w:ascii="Times New Roman" w:hAnsi="Times New Roman"/>
          <w:sz w:val="28"/>
          <w:szCs w:val="28"/>
          <w:lang w:val="uk-UA"/>
        </w:rPr>
        <w:t>го</w:t>
      </w:r>
      <w:r w:rsidR="00A530A5" w:rsidRPr="00595061">
        <w:rPr>
          <w:rFonts w:ascii="Times New Roman" w:hAnsi="Times New Roman"/>
          <w:sz w:val="28"/>
          <w:szCs w:val="28"/>
          <w:lang w:val="uk-UA"/>
        </w:rPr>
        <w:t xml:space="preserve"> </w:t>
      </w:r>
      <w:r w:rsidRPr="00595061">
        <w:rPr>
          <w:rFonts w:ascii="Times New Roman" w:hAnsi="Times New Roman"/>
          <w:sz w:val="28"/>
          <w:szCs w:val="28"/>
          <w:lang w:val="uk-UA"/>
        </w:rPr>
        <w:t xml:space="preserve">змісту </w:t>
      </w:r>
      <w:r w:rsidR="00A530A5">
        <w:rPr>
          <w:rFonts w:ascii="Times New Roman" w:hAnsi="Times New Roman"/>
          <w:sz w:val="28"/>
          <w:szCs w:val="28"/>
          <w:lang w:val="uk-UA"/>
        </w:rPr>
        <w:t>освітньої програми</w:t>
      </w:r>
      <w:r w:rsidRPr="00595061">
        <w:rPr>
          <w:rFonts w:ascii="Times New Roman" w:hAnsi="Times New Roman"/>
          <w:sz w:val="28"/>
          <w:szCs w:val="28"/>
          <w:lang w:val="uk-UA"/>
        </w:rPr>
        <w:t xml:space="preserve"> з метою забезпечення високої якості підготовки фахівців, здатних до працевлаштування у </w:t>
      </w:r>
      <w:proofErr w:type="spellStart"/>
      <w:r w:rsidR="00A530A5" w:rsidRPr="00595061">
        <w:rPr>
          <w:rFonts w:ascii="Times New Roman" w:hAnsi="Times New Roman"/>
          <w:sz w:val="28"/>
          <w:szCs w:val="28"/>
          <w:lang w:val="uk-UA"/>
        </w:rPr>
        <w:t>медико-біологічн</w:t>
      </w:r>
      <w:r w:rsidR="00A530A5">
        <w:rPr>
          <w:rFonts w:ascii="Times New Roman" w:hAnsi="Times New Roman"/>
          <w:sz w:val="28"/>
          <w:szCs w:val="28"/>
          <w:lang w:val="uk-UA"/>
        </w:rPr>
        <w:t>ій</w:t>
      </w:r>
      <w:proofErr w:type="spellEnd"/>
      <w:r w:rsidR="00A530A5" w:rsidRPr="00595061">
        <w:rPr>
          <w:rFonts w:ascii="Times New Roman" w:hAnsi="Times New Roman"/>
          <w:sz w:val="28"/>
          <w:szCs w:val="28"/>
          <w:lang w:val="uk-UA"/>
        </w:rPr>
        <w:t>, фармацевтичн</w:t>
      </w:r>
      <w:r w:rsidR="00A530A5">
        <w:rPr>
          <w:rFonts w:ascii="Times New Roman" w:hAnsi="Times New Roman"/>
          <w:sz w:val="28"/>
          <w:szCs w:val="28"/>
          <w:lang w:val="uk-UA"/>
        </w:rPr>
        <w:t xml:space="preserve">ій та біотехнологічній </w:t>
      </w:r>
      <w:r w:rsidRPr="00595061">
        <w:rPr>
          <w:rFonts w:ascii="Times New Roman" w:hAnsi="Times New Roman"/>
          <w:sz w:val="28"/>
          <w:szCs w:val="28"/>
          <w:lang w:val="uk-UA"/>
        </w:rPr>
        <w:t>сфер</w:t>
      </w:r>
      <w:r w:rsidR="00A530A5">
        <w:rPr>
          <w:rFonts w:ascii="Times New Roman" w:hAnsi="Times New Roman"/>
          <w:sz w:val="28"/>
          <w:szCs w:val="28"/>
          <w:lang w:val="uk-UA"/>
        </w:rPr>
        <w:t>ах</w:t>
      </w:r>
      <w:r w:rsidRPr="00595061">
        <w:rPr>
          <w:rFonts w:ascii="Times New Roman" w:hAnsi="Times New Roman"/>
          <w:sz w:val="28"/>
          <w:szCs w:val="28"/>
          <w:lang w:val="uk-UA"/>
        </w:rPr>
        <w:t>.</w:t>
      </w:r>
    </w:p>
    <w:p w:rsidR="00AF559F" w:rsidRPr="009961F2" w:rsidRDefault="00AF559F" w:rsidP="005C73A5">
      <w:pPr>
        <w:spacing w:line="240" w:lineRule="auto"/>
        <w:jc w:val="center"/>
        <w:rPr>
          <w:rFonts w:ascii="Times New Roman" w:hAnsi="Times New Roman" w:cs="Times New Roman"/>
          <w:b/>
          <w:sz w:val="28"/>
          <w:szCs w:val="28"/>
          <w:lang w:val="uk-UA"/>
        </w:rPr>
      </w:pPr>
    </w:p>
    <w:p w:rsidR="00BF4CF9" w:rsidRDefault="00BF4CF9" w:rsidP="005C73A5">
      <w:pPr>
        <w:spacing w:line="240" w:lineRule="auto"/>
        <w:jc w:val="center"/>
        <w:rPr>
          <w:rFonts w:ascii="Times New Roman" w:hAnsi="Times New Roman" w:cs="Times New Roman"/>
          <w:b/>
          <w:sz w:val="28"/>
          <w:szCs w:val="28"/>
          <w:lang w:val="uk-UA"/>
        </w:rPr>
      </w:pPr>
    </w:p>
    <w:p w:rsidR="0073360A" w:rsidRDefault="0073360A" w:rsidP="005C73A5">
      <w:pPr>
        <w:spacing w:line="240" w:lineRule="auto"/>
        <w:jc w:val="center"/>
        <w:rPr>
          <w:rFonts w:ascii="Times New Roman" w:hAnsi="Times New Roman" w:cs="Times New Roman"/>
          <w:b/>
          <w:sz w:val="28"/>
          <w:szCs w:val="28"/>
          <w:lang w:val="uk-UA"/>
        </w:rPr>
      </w:pPr>
    </w:p>
    <w:p w:rsidR="00FB2D3A" w:rsidRDefault="00FB2D3A" w:rsidP="005C73A5">
      <w:pPr>
        <w:spacing w:line="240" w:lineRule="auto"/>
        <w:jc w:val="center"/>
        <w:rPr>
          <w:rFonts w:ascii="Times New Roman" w:hAnsi="Times New Roman" w:cs="Times New Roman"/>
          <w:b/>
          <w:sz w:val="28"/>
          <w:szCs w:val="28"/>
          <w:lang w:val="uk-UA"/>
        </w:rPr>
      </w:pPr>
    </w:p>
    <w:p w:rsidR="00FB2D3A" w:rsidRDefault="00FB2D3A" w:rsidP="005C73A5">
      <w:pPr>
        <w:spacing w:line="240" w:lineRule="auto"/>
        <w:jc w:val="center"/>
        <w:rPr>
          <w:rFonts w:ascii="Times New Roman" w:hAnsi="Times New Roman" w:cs="Times New Roman"/>
          <w:b/>
          <w:sz w:val="28"/>
          <w:szCs w:val="28"/>
          <w:lang w:val="uk-UA"/>
        </w:rPr>
      </w:pPr>
    </w:p>
    <w:p w:rsidR="00FB2D3A" w:rsidRDefault="00FB2D3A" w:rsidP="005C73A5">
      <w:pPr>
        <w:spacing w:line="240" w:lineRule="auto"/>
        <w:jc w:val="center"/>
        <w:rPr>
          <w:rFonts w:ascii="Times New Roman" w:hAnsi="Times New Roman" w:cs="Times New Roman"/>
          <w:b/>
          <w:sz w:val="28"/>
          <w:szCs w:val="28"/>
          <w:lang w:val="uk-UA"/>
        </w:rPr>
      </w:pPr>
    </w:p>
    <w:p w:rsidR="00FB2D3A" w:rsidRDefault="00FB2D3A" w:rsidP="005C73A5">
      <w:pPr>
        <w:spacing w:line="240" w:lineRule="auto"/>
        <w:jc w:val="center"/>
        <w:rPr>
          <w:rFonts w:ascii="Times New Roman" w:hAnsi="Times New Roman" w:cs="Times New Roman"/>
          <w:b/>
          <w:sz w:val="28"/>
          <w:szCs w:val="28"/>
          <w:lang w:val="uk-UA"/>
        </w:rPr>
      </w:pPr>
    </w:p>
    <w:p w:rsidR="00FB2D3A" w:rsidRDefault="00FB2D3A" w:rsidP="005C73A5">
      <w:pPr>
        <w:spacing w:line="240" w:lineRule="auto"/>
        <w:jc w:val="center"/>
        <w:rPr>
          <w:rFonts w:ascii="Times New Roman" w:hAnsi="Times New Roman" w:cs="Times New Roman"/>
          <w:b/>
          <w:sz w:val="28"/>
          <w:szCs w:val="28"/>
          <w:lang w:val="uk-UA"/>
        </w:rPr>
      </w:pPr>
    </w:p>
    <w:p w:rsidR="00FB2D3A" w:rsidRDefault="00FB2D3A" w:rsidP="005C73A5">
      <w:pPr>
        <w:spacing w:line="240" w:lineRule="auto"/>
        <w:jc w:val="center"/>
        <w:rPr>
          <w:rFonts w:ascii="Times New Roman" w:hAnsi="Times New Roman" w:cs="Times New Roman"/>
          <w:b/>
          <w:sz w:val="28"/>
          <w:szCs w:val="28"/>
          <w:lang w:val="uk-UA"/>
        </w:rPr>
      </w:pPr>
    </w:p>
    <w:p w:rsidR="00FB2D3A" w:rsidRDefault="00FB2D3A" w:rsidP="005C73A5">
      <w:pPr>
        <w:spacing w:line="240" w:lineRule="auto"/>
        <w:jc w:val="center"/>
        <w:rPr>
          <w:rFonts w:ascii="Times New Roman" w:hAnsi="Times New Roman" w:cs="Times New Roman"/>
          <w:b/>
          <w:sz w:val="28"/>
          <w:szCs w:val="28"/>
          <w:lang w:val="uk-UA"/>
        </w:rPr>
      </w:pPr>
    </w:p>
    <w:p w:rsidR="00FB2D3A" w:rsidRDefault="00FB2D3A" w:rsidP="005C73A5">
      <w:pPr>
        <w:spacing w:line="240" w:lineRule="auto"/>
        <w:jc w:val="center"/>
        <w:rPr>
          <w:rFonts w:ascii="Times New Roman" w:hAnsi="Times New Roman" w:cs="Times New Roman"/>
          <w:b/>
          <w:sz w:val="28"/>
          <w:szCs w:val="28"/>
          <w:lang w:val="uk-UA"/>
        </w:rPr>
      </w:pPr>
    </w:p>
    <w:p w:rsidR="00FB2D3A" w:rsidRDefault="00FB2D3A" w:rsidP="005C73A5">
      <w:pPr>
        <w:spacing w:line="240" w:lineRule="auto"/>
        <w:jc w:val="center"/>
        <w:rPr>
          <w:rFonts w:ascii="Times New Roman" w:hAnsi="Times New Roman" w:cs="Times New Roman"/>
          <w:b/>
          <w:sz w:val="28"/>
          <w:szCs w:val="28"/>
          <w:lang w:val="uk-UA"/>
        </w:rPr>
      </w:pPr>
    </w:p>
    <w:p w:rsidR="00FB2D3A" w:rsidRDefault="00FB2D3A" w:rsidP="005C73A5">
      <w:pPr>
        <w:spacing w:line="240" w:lineRule="auto"/>
        <w:jc w:val="center"/>
        <w:rPr>
          <w:rFonts w:ascii="Times New Roman" w:hAnsi="Times New Roman" w:cs="Times New Roman"/>
          <w:b/>
          <w:sz w:val="28"/>
          <w:szCs w:val="28"/>
          <w:lang w:val="uk-UA"/>
        </w:rPr>
      </w:pPr>
    </w:p>
    <w:p w:rsidR="00FB2D3A" w:rsidRDefault="00FB2D3A" w:rsidP="005C73A5">
      <w:pPr>
        <w:spacing w:line="240" w:lineRule="auto"/>
        <w:jc w:val="center"/>
        <w:rPr>
          <w:rFonts w:ascii="Times New Roman" w:hAnsi="Times New Roman" w:cs="Times New Roman"/>
          <w:b/>
          <w:sz w:val="28"/>
          <w:szCs w:val="28"/>
          <w:lang w:val="uk-UA"/>
        </w:rPr>
      </w:pPr>
    </w:p>
    <w:p w:rsidR="00FB2D3A" w:rsidRDefault="00FB2D3A" w:rsidP="005C73A5">
      <w:pPr>
        <w:spacing w:line="240" w:lineRule="auto"/>
        <w:jc w:val="center"/>
        <w:rPr>
          <w:rFonts w:ascii="Times New Roman" w:hAnsi="Times New Roman" w:cs="Times New Roman"/>
          <w:b/>
          <w:sz w:val="28"/>
          <w:szCs w:val="28"/>
          <w:lang w:val="uk-UA"/>
        </w:rPr>
      </w:pPr>
    </w:p>
    <w:p w:rsidR="00FB2D3A" w:rsidRDefault="00FB2D3A" w:rsidP="005C73A5">
      <w:pPr>
        <w:spacing w:line="240" w:lineRule="auto"/>
        <w:jc w:val="center"/>
        <w:rPr>
          <w:rFonts w:ascii="Times New Roman" w:hAnsi="Times New Roman" w:cs="Times New Roman"/>
          <w:b/>
          <w:sz w:val="28"/>
          <w:szCs w:val="28"/>
          <w:lang w:val="uk-UA"/>
        </w:rPr>
      </w:pPr>
    </w:p>
    <w:p w:rsidR="00BF4CF9" w:rsidRDefault="00BF4CF9" w:rsidP="005C73A5">
      <w:pPr>
        <w:spacing w:line="240" w:lineRule="auto"/>
        <w:jc w:val="center"/>
        <w:rPr>
          <w:rFonts w:ascii="Times New Roman" w:hAnsi="Times New Roman" w:cs="Times New Roman"/>
          <w:b/>
          <w:sz w:val="28"/>
          <w:szCs w:val="28"/>
          <w:lang w:val="uk-UA"/>
        </w:rPr>
      </w:pPr>
    </w:p>
    <w:p w:rsidR="00E63A07" w:rsidRDefault="00E63A07">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AF559F" w:rsidRDefault="00F200C3" w:rsidP="005C73A5">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РОЗРОБНИКИ ОСВІТНЬО-ПРОФЕСІЙНОЇ ПРОГРАМИ</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74"/>
        <w:gridCol w:w="1700"/>
        <w:gridCol w:w="1701"/>
        <w:gridCol w:w="3314"/>
      </w:tblGrid>
      <w:tr w:rsidR="00E63A18" w:rsidRPr="00DD245C" w:rsidTr="003B13E7">
        <w:trPr>
          <w:trHeight w:val="703"/>
          <w:jc w:val="center"/>
        </w:trPr>
        <w:tc>
          <w:tcPr>
            <w:tcW w:w="675" w:type="dxa"/>
            <w:tcBorders>
              <w:top w:val="single" w:sz="4" w:space="0" w:color="auto"/>
              <w:left w:val="single" w:sz="4" w:space="0" w:color="auto"/>
              <w:bottom w:val="single" w:sz="4" w:space="0" w:color="auto"/>
              <w:right w:val="single" w:sz="4" w:space="0" w:color="auto"/>
            </w:tcBorders>
            <w:vAlign w:val="center"/>
          </w:tcPr>
          <w:p w:rsidR="00E63A18" w:rsidRPr="00DD245C" w:rsidRDefault="00E63A18" w:rsidP="00CC4423">
            <w:pPr>
              <w:spacing w:after="0" w:line="240" w:lineRule="auto"/>
              <w:ind w:left="-53" w:right="-49"/>
              <w:jc w:val="center"/>
              <w:rPr>
                <w:rFonts w:ascii="Times New Roman" w:hAnsi="Times New Roman"/>
                <w:b/>
                <w:sz w:val="28"/>
                <w:szCs w:val="28"/>
              </w:rPr>
            </w:pPr>
            <w:r w:rsidRPr="00DD245C">
              <w:rPr>
                <w:rFonts w:ascii="Times New Roman" w:hAnsi="Times New Roman"/>
                <w:b/>
                <w:sz w:val="28"/>
                <w:szCs w:val="28"/>
              </w:rPr>
              <w:t xml:space="preserve">№ </w:t>
            </w:r>
            <w:proofErr w:type="spellStart"/>
            <w:r w:rsidRPr="00DD245C">
              <w:rPr>
                <w:rFonts w:ascii="Times New Roman" w:hAnsi="Times New Roman"/>
                <w:b/>
                <w:sz w:val="28"/>
                <w:szCs w:val="28"/>
              </w:rPr>
              <w:t>п.п</w:t>
            </w:r>
            <w:proofErr w:type="spellEnd"/>
            <w:r w:rsidRPr="00DD245C">
              <w:rPr>
                <w:rFonts w:ascii="Times New Roman" w:hAnsi="Times New Roman"/>
                <w:b/>
                <w:sz w:val="28"/>
                <w:szCs w:val="28"/>
              </w:rPr>
              <w:t>.</w:t>
            </w:r>
          </w:p>
        </w:tc>
        <w:tc>
          <w:tcPr>
            <w:tcW w:w="2074" w:type="dxa"/>
            <w:tcBorders>
              <w:top w:val="single" w:sz="4" w:space="0" w:color="auto"/>
              <w:left w:val="single" w:sz="4" w:space="0" w:color="auto"/>
              <w:bottom w:val="single" w:sz="4" w:space="0" w:color="auto"/>
              <w:right w:val="single" w:sz="4" w:space="0" w:color="auto"/>
            </w:tcBorders>
            <w:vAlign w:val="center"/>
          </w:tcPr>
          <w:p w:rsidR="00E63A18" w:rsidRPr="00DD245C" w:rsidRDefault="00E63A18" w:rsidP="00F200C3">
            <w:pPr>
              <w:spacing w:after="0" w:line="240" w:lineRule="auto"/>
              <w:jc w:val="center"/>
              <w:rPr>
                <w:rFonts w:ascii="Times New Roman" w:hAnsi="Times New Roman"/>
                <w:b/>
                <w:sz w:val="28"/>
                <w:szCs w:val="28"/>
              </w:rPr>
            </w:pPr>
            <w:proofErr w:type="gramStart"/>
            <w:r w:rsidRPr="00DD245C">
              <w:rPr>
                <w:rFonts w:ascii="Times New Roman" w:hAnsi="Times New Roman"/>
                <w:b/>
                <w:sz w:val="28"/>
                <w:szCs w:val="28"/>
              </w:rPr>
              <w:t>П</w:t>
            </w:r>
            <w:proofErr w:type="gramEnd"/>
            <w:r w:rsidRPr="00DD245C">
              <w:rPr>
                <w:rFonts w:ascii="Times New Roman" w:hAnsi="Times New Roman"/>
                <w:b/>
                <w:sz w:val="28"/>
                <w:szCs w:val="28"/>
              </w:rPr>
              <w:t>ІБ</w:t>
            </w:r>
          </w:p>
        </w:tc>
        <w:tc>
          <w:tcPr>
            <w:tcW w:w="1700" w:type="dxa"/>
            <w:tcBorders>
              <w:top w:val="single" w:sz="4" w:space="0" w:color="auto"/>
              <w:left w:val="single" w:sz="4" w:space="0" w:color="auto"/>
              <w:bottom w:val="single" w:sz="4" w:space="0" w:color="auto"/>
              <w:right w:val="single" w:sz="4" w:space="0" w:color="auto"/>
            </w:tcBorders>
            <w:vAlign w:val="center"/>
          </w:tcPr>
          <w:p w:rsidR="00E63A18" w:rsidRPr="00DD245C" w:rsidRDefault="00E63A18" w:rsidP="00F200C3">
            <w:pPr>
              <w:spacing w:after="0" w:line="240" w:lineRule="auto"/>
              <w:jc w:val="center"/>
              <w:rPr>
                <w:rFonts w:ascii="Times New Roman" w:hAnsi="Times New Roman"/>
                <w:b/>
                <w:sz w:val="28"/>
                <w:szCs w:val="28"/>
              </w:rPr>
            </w:pPr>
            <w:proofErr w:type="spellStart"/>
            <w:r w:rsidRPr="00DD245C">
              <w:rPr>
                <w:rFonts w:ascii="Times New Roman" w:hAnsi="Times New Roman"/>
                <w:b/>
                <w:sz w:val="28"/>
                <w:szCs w:val="28"/>
              </w:rPr>
              <w:t>Вчене</w:t>
            </w:r>
            <w:proofErr w:type="spellEnd"/>
            <w:r w:rsidRPr="00DD245C">
              <w:rPr>
                <w:rFonts w:ascii="Times New Roman" w:hAnsi="Times New Roman"/>
                <w:b/>
                <w:sz w:val="28"/>
                <w:szCs w:val="28"/>
              </w:rPr>
              <w:t xml:space="preserve"> </w:t>
            </w:r>
            <w:proofErr w:type="spellStart"/>
            <w:r w:rsidRPr="00DD245C">
              <w:rPr>
                <w:rFonts w:ascii="Times New Roman" w:hAnsi="Times New Roman"/>
                <w:b/>
                <w:sz w:val="28"/>
                <w:szCs w:val="28"/>
              </w:rPr>
              <w:t>звання</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E63A18" w:rsidRPr="00DD245C" w:rsidRDefault="00E63A18" w:rsidP="00F200C3">
            <w:pPr>
              <w:spacing w:after="0" w:line="240" w:lineRule="auto"/>
              <w:jc w:val="center"/>
              <w:rPr>
                <w:rFonts w:ascii="Times New Roman" w:hAnsi="Times New Roman"/>
                <w:b/>
                <w:sz w:val="28"/>
                <w:szCs w:val="28"/>
              </w:rPr>
            </w:pPr>
            <w:proofErr w:type="spellStart"/>
            <w:r w:rsidRPr="00DD245C">
              <w:rPr>
                <w:rFonts w:ascii="Times New Roman" w:hAnsi="Times New Roman"/>
                <w:b/>
                <w:sz w:val="28"/>
                <w:szCs w:val="28"/>
              </w:rPr>
              <w:t>Науковий</w:t>
            </w:r>
            <w:proofErr w:type="spellEnd"/>
            <w:r w:rsidRPr="00DD245C">
              <w:rPr>
                <w:rFonts w:ascii="Times New Roman" w:hAnsi="Times New Roman"/>
                <w:b/>
                <w:sz w:val="28"/>
                <w:szCs w:val="28"/>
              </w:rPr>
              <w:t xml:space="preserve"> </w:t>
            </w:r>
            <w:proofErr w:type="spellStart"/>
            <w:r w:rsidRPr="00DD245C">
              <w:rPr>
                <w:rFonts w:ascii="Times New Roman" w:hAnsi="Times New Roman"/>
                <w:b/>
                <w:sz w:val="28"/>
                <w:szCs w:val="28"/>
              </w:rPr>
              <w:t>ступінь</w:t>
            </w:r>
            <w:proofErr w:type="spellEnd"/>
          </w:p>
        </w:tc>
        <w:tc>
          <w:tcPr>
            <w:tcW w:w="3314" w:type="dxa"/>
            <w:tcBorders>
              <w:top w:val="single" w:sz="4" w:space="0" w:color="auto"/>
              <w:left w:val="single" w:sz="4" w:space="0" w:color="auto"/>
              <w:bottom w:val="single" w:sz="4" w:space="0" w:color="auto"/>
              <w:right w:val="single" w:sz="4" w:space="0" w:color="auto"/>
            </w:tcBorders>
            <w:vAlign w:val="center"/>
          </w:tcPr>
          <w:p w:rsidR="00E63A18" w:rsidRPr="00DD245C" w:rsidRDefault="00E63A18" w:rsidP="00F200C3">
            <w:pPr>
              <w:spacing w:after="0" w:line="240" w:lineRule="auto"/>
              <w:jc w:val="center"/>
              <w:rPr>
                <w:rFonts w:ascii="Times New Roman" w:hAnsi="Times New Roman"/>
                <w:b/>
                <w:sz w:val="28"/>
                <w:szCs w:val="28"/>
              </w:rPr>
            </w:pPr>
            <w:r w:rsidRPr="00DD245C">
              <w:rPr>
                <w:rFonts w:ascii="Times New Roman" w:hAnsi="Times New Roman"/>
                <w:b/>
                <w:sz w:val="28"/>
                <w:szCs w:val="28"/>
              </w:rPr>
              <w:t>посада</w:t>
            </w:r>
          </w:p>
        </w:tc>
      </w:tr>
      <w:tr w:rsidR="00E63A18" w:rsidRPr="00DD245C" w:rsidTr="00F200C3">
        <w:trPr>
          <w:trHeight w:val="415"/>
          <w:jc w:val="center"/>
        </w:trPr>
        <w:tc>
          <w:tcPr>
            <w:tcW w:w="9464" w:type="dxa"/>
            <w:gridSpan w:val="5"/>
            <w:tcBorders>
              <w:top w:val="single" w:sz="4" w:space="0" w:color="auto"/>
              <w:left w:val="single" w:sz="4" w:space="0" w:color="auto"/>
              <w:bottom w:val="single" w:sz="4" w:space="0" w:color="auto"/>
              <w:right w:val="single" w:sz="4" w:space="0" w:color="auto"/>
            </w:tcBorders>
            <w:vAlign w:val="center"/>
          </w:tcPr>
          <w:p w:rsidR="00E63A18" w:rsidRPr="00DD245C" w:rsidRDefault="00E63A18" w:rsidP="00F200C3">
            <w:pPr>
              <w:spacing w:after="0" w:line="240" w:lineRule="auto"/>
              <w:jc w:val="both"/>
              <w:rPr>
                <w:rFonts w:ascii="Times New Roman" w:hAnsi="Times New Roman"/>
                <w:b/>
                <w:sz w:val="28"/>
                <w:szCs w:val="28"/>
                <w:lang w:val="uk-UA"/>
              </w:rPr>
            </w:pPr>
            <w:r w:rsidRPr="00DD245C">
              <w:rPr>
                <w:rFonts w:ascii="Times New Roman" w:hAnsi="Times New Roman"/>
                <w:b/>
                <w:sz w:val="28"/>
                <w:szCs w:val="28"/>
              </w:rPr>
              <w:t xml:space="preserve">Голова </w:t>
            </w:r>
            <w:proofErr w:type="spellStart"/>
            <w:r w:rsidRPr="00DD245C">
              <w:rPr>
                <w:rFonts w:ascii="Times New Roman" w:hAnsi="Times New Roman"/>
                <w:b/>
                <w:sz w:val="28"/>
                <w:szCs w:val="28"/>
              </w:rPr>
              <w:t>робочої</w:t>
            </w:r>
            <w:proofErr w:type="spellEnd"/>
            <w:r w:rsidRPr="00DD245C">
              <w:rPr>
                <w:rFonts w:ascii="Times New Roman" w:hAnsi="Times New Roman"/>
                <w:b/>
                <w:sz w:val="28"/>
                <w:szCs w:val="28"/>
              </w:rPr>
              <w:t xml:space="preserve"> </w:t>
            </w:r>
            <w:proofErr w:type="spellStart"/>
            <w:r w:rsidRPr="00DD245C">
              <w:rPr>
                <w:rFonts w:ascii="Times New Roman" w:hAnsi="Times New Roman"/>
                <w:b/>
                <w:sz w:val="28"/>
                <w:szCs w:val="28"/>
              </w:rPr>
              <w:t>групи</w:t>
            </w:r>
            <w:proofErr w:type="spellEnd"/>
            <w:r w:rsidR="00857317" w:rsidRPr="00DD245C">
              <w:rPr>
                <w:rFonts w:ascii="Times New Roman" w:hAnsi="Times New Roman"/>
                <w:b/>
                <w:sz w:val="28"/>
                <w:szCs w:val="28"/>
                <w:lang w:val="uk-UA"/>
              </w:rPr>
              <w:t xml:space="preserve"> і гарант</w:t>
            </w:r>
            <w:r w:rsidRPr="00DD245C">
              <w:rPr>
                <w:rFonts w:ascii="Times New Roman" w:hAnsi="Times New Roman"/>
                <w:b/>
                <w:sz w:val="28"/>
                <w:szCs w:val="28"/>
                <w:lang w:val="uk-UA"/>
              </w:rPr>
              <w:t>:</w:t>
            </w:r>
          </w:p>
        </w:tc>
      </w:tr>
      <w:tr w:rsidR="00E63A18" w:rsidRPr="00104338" w:rsidTr="00A36034">
        <w:trPr>
          <w:jc w:val="center"/>
        </w:trPr>
        <w:tc>
          <w:tcPr>
            <w:tcW w:w="675" w:type="dxa"/>
            <w:tcBorders>
              <w:top w:val="single" w:sz="4" w:space="0" w:color="auto"/>
              <w:left w:val="single" w:sz="4" w:space="0" w:color="auto"/>
              <w:bottom w:val="single" w:sz="4" w:space="0" w:color="auto"/>
              <w:right w:val="single" w:sz="4" w:space="0" w:color="auto"/>
            </w:tcBorders>
          </w:tcPr>
          <w:p w:rsidR="00E63A18" w:rsidRPr="00CC4423" w:rsidRDefault="00E63A18" w:rsidP="00F200C3">
            <w:pPr>
              <w:spacing w:after="0" w:line="240" w:lineRule="auto"/>
              <w:jc w:val="center"/>
              <w:rPr>
                <w:rFonts w:ascii="Times New Roman" w:hAnsi="Times New Roman"/>
                <w:sz w:val="28"/>
                <w:szCs w:val="28"/>
              </w:rPr>
            </w:pPr>
            <w:r w:rsidRPr="00CC4423">
              <w:rPr>
                <w:rFonts w:ascii="Times New Roman" w:hAnsi="Times New Roman"/>
                <w:sz w:val="28"/>
                <w:szCs w:val="28"/>
              </w:rPr>
              <w:t>1.</w:t>
            </w:r>
          </w:p>
        </w:tc>
        <w:tc>
          <w:tcPr>
            <w:tcW w:w="2074" w:type="dxa"/>
            <w:tcBorders>
              <w:top w:val="single" w:sz="4" w:space="0" w:color="auto"/>
              <w:left w:val="single" w:sz="4" w:space="0" w:color="auto"/>
              <w:bottom w:val="single" w:sz="4" w:space="0" w:color="auto"/>
              <w:right w:val="single" w:sz="4" w:space="0" w:color="auto"/>
            </w:tcBorders>
            <w:vAlign w:val="center"/>
          </w:tcPr>
          <w:p w:rsidR="00E63A18" w:rsidRPr="00DD245C" w:rsidRDefault="003B13E7" w:rsidP="00A36034">
            <w:pPr>
              <w:spacing w:after="0" w:line="240" w:lineRule="auto"/>
              <w:rPr>
                <w:rFonts w:ascii="Times New Roman" w:hAnsi="Times New Roman"/>
                <w:sz w:val="28"/>
                <w:szCs w:val="28"/>
                <w:lang w:val="uk-UA"/>
              </w:rPr>
            </w:pPr>
            <w:r w:rsidRPr="00DD245C">
              <w:rPr>
                <w:rFonts w:ascii="Times New Roman" w:hAnsi="Times New Roman"/>
                <w:sz w:val="28"/>
                <w:szCs w:val="28"/>
                <w:lang w:val="uk-UA"/>
              </w:rPr>
              <w:t>Соловйов Сергій Олександрович</w:t>
            </w:r>
          </w:p>
        </w:tc>
        <w:tc>
          <w:tcPr>
            <w:tcW w:w="1700" w:type="dxa"/>
            <w:tcBorders>
              <w:top w:val="single" w:sz="4" w:space="0" w:color="auto"/>
              <w:left w:val="single" w:sz="4" w:space="0" w:color="auto"/>
              <w:bottom w:val="single" w:sz="4" w:space="0" w:color="auto"/>
              <w:right w:val="single" w:sz="4" w:space="0" w:color="auto"/>
            </w:tcBorders>
            <w:vAlign w:val="center"/>
          </w:tcPr>
          <w:p w:rsidR="00E63A18" w:rsidRPr="00DD245C" w:rsidRDefault="003B13E7" w:rsidP="00A36034">
            <w:pPr>
              <w:spacing w:after="0" w:line="240" w:lineRule="auto"/>
              <w:rPr>
                <w:rFonts w:ascii="Times New Roman" w:hAnsi="Times New Roman"/>
                <w:sz w:val="28"/>
                <w:szCs w:val="28"/>
                <w:lang w:val="uk-UA"/>
              </w:rPr>
            </w:pPr>
            <w:r w:rsidRPr="00DD245C">
              <w:rPr>
                <w:rFonts w:ascii="Times New Roman" w:hAnsi="Times New Roman"/>
                <w:sz w:val="28"/>
                <w:szCs w:val="28"/>
                <w:lang w:val="uk-UA"/>
              </w:rPr>
              <w:t>доцент, старший дослідник</w:t>
            </w:r>
          </w:p>
        </w:tc>
        <w:tc>
          <w:tcPr>
            <w:tcW w:w="1701" w:type="dxa"/>
            <w:tcBorders>
              <w:top w:val="single" w:sz="4" w:space="0" w:color="auto"/>
              <w:left w:val="single" w:sz="4" w:space="0" w:color="auto"/>
              <w:bottom w:val="single" w:sz="4" w:space="0" w:color="auto"/>
              <w:right w:val="single" w:sz="4" w:space="0" w:color="auto"/>
            </w:tcBorders>
            <w:vAlign w:val="center"/>
          </w:tcPr>
          <w:p w:rsidR="00E63A18" w:rsidRPr="00DD245C" w:rsidRDefault="003B13E7" w:rsidP="00A36034">
            <w:pPr>
              <w:spacing w:after="0" w:line="240" w:lineRule="auto"/>
              <w:rPr>
                <w:rFonts w:ascii="Times New Roman" w:hAnsi="Times New Roman"/>
                <w:sz w:val="28"/>
                <w:szCs w:val="28"/>
                <w:lang w:val="uk-UA"/>
              </w:rPr>
            </w:pPr>
            <w:r w:rsidRPr="00DD245C">
              <w:rPr>
                <w:rFonts w:ascii="Times New Roman" w:hAnsi="Times New Roman"/>
                <w:sz w:val="28"/>
                <w:szCs w:val="28"/>
                <w:lang w:val="uk-UA"/>
              </w:rPr>
              <w:t xml:space="preserve">кандидат біологічних наук, </w:t>
            </w:r>
            <w:r w:rsidRPr="00DD245C">
              <w:rPr>
                <w:rFonts w:ascii="Times New Roman" w:hAnsi="Times New Roman"/>
                <w:sz w:val="28"/>
                <w:szCs w:val="28"/>
                <w:lang w:val="uk-UA"/>
              </w:rPr>
              <w:br/>
              <w:t>доктор фармацевтичних наук</w:t>
            </w:r>
          </w:p>
        </w:tc>
        <w:tc>
          <w:tcPr>
            <w:tcW w:w="3314" w:type="dxa"/>
            <w:tcBorders>
              <w:top w:val="single" w:sz="4" w:space="0" w:color="auto"/>
              <w:left w:val="single" w:sz="4" w:space="0" w:color="auto"/>
              <w:bottom w:val="single" w:sz="4" w:space="0" w:color="auto"/>
              <w:right w:val="single" w:sz="4" w:space="0" w:color="auto"/>
            </w:tcBorders>
            <w:vAlign w:val="center"/>
          </w:tcPr>
          <w:p w:rsidR="00E63A18" w:rsidRPr="00DD245C" w:rsidRDefault="003B13E7" w:rsidP="00A36034">
            <w:pPr>
              <w:spacing w:after="0" w:line="240" w:lineRule="auto"/>
              <w:rPr>
                <w:rFonts w:ascii="Times New Roman" w:hAnsi="Times New Roman"/>
                <w:sz w:val="28"/>
                <w:szCs w:val="28"/>
                <w:lang w:val="uk-UA"/>
              </w:rPr>
            </w:pPr>
            <w:r w:rsidRPr="00DD245C">
              <w:rPr>
                <w:rFonts w:ascii="Times New Roman" w:hAnsi="Times New Roman"/>
                <w:sz w:val="28"/>
                <w:szCs w:val="28"/>
                <w:lang w:val="uk-UA"/>
              </w:rPr>
              <w:t xml:space="preserve">завідувач кафедри фармації НУОЗ України імені П. Л. </w:t>
            </w:r>
            <w:proofErr w:type="spellStart"/>
            <w:r w:rsidRPr="00DD245C">
              <w:rPr>
                <w:rFonts w:ascii="Times New Roman" w:hAnsi="Times New Roman"/>
                <w:sz w:val="28"/>
                <w:szCs w:val="28"/>
                <w:lang w:val="uk-UA"/>
              </w:rPr>
              <w:t>Шупика</w:t>
            </w:r>
            <w:proofErr w:type="spellEnd"/>
          </w:p>
        </w:tc>
      </w:tr>
      <w:tr w:rsidR="00E63A18" w:rsidRPr="00DD245C" w:rsidTr="00F200C3">
        <w:trPr>
          <w:trHeight w:val="383"/>
          <w:jc w:val="center"/>
        </w:trPr>
        <w:tc>
          <w:tcPr>
            <w:tcW w:w="9464" w:type="dxa"/>
            <w:gridSpan w:val="5"/>
            <w:tcBorders>
              <w:top w:val="single" w:sz="4" w:space="0" w:color="auto"/>
              <w:left w:val="single" w:sz="4" w:space="0" w:color="auto"/>
              <w:bottom w:val="single" w:sz="4" w:space="0" w:color="auto"/>
              <w:right w:val="single" w:sz="4" w:space="0" w:color="auto"/>
            </w:tcBorders>
            <w:vAlign w:val="center"/>
          </w:tcPr>
          <w:p w:rsidR="00E63A18" w:rsidRPr="00DD245C" w:rsidRDefault="00E63A18" w:rsidP="00F200C3">
            <w:pPr>
              <w:spacing w:after="0" w:line="240" w:lineRule="auto"/>
              <w:jc w:val="both"/>
              <w:rPr>
                <w:rFonts w:ascii="Times New Roman" w:hAnsi="Times New Roman"/>
                <w:b/>
                <w:sz w:val="28"/>
                <w:szCs w:val="28"/>
                <w:lang w:val="uk-UA"/>
              </w:rPr>
            </w:pPr>
            <w:r w:rsidRPr="00DD245C">
              <w:rPr>
                <w:rFonts w:ascii="Times New Roman" w:hAnsi="Times New Roman"/>
                <w:b/>
                <w:sz w:val="28"/>
                <w:szCs w:val="28"/>
                <w:lang w:val="uk-UA"/>
              </w:rPr>
              <w:t>Члени робочої групи:</w:t>
            </w:r>
          </w:p>
        </w:tc>
      </w:tr>
      <w:tr w:rsidR="003B13E7" w:rsidRPr="00DD245C" w:rsidTr="000E43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3B13E7" w:rsidRPr="00CC4423" w:rsidRDefault="003B13E7" w:rsidP="000E434F">
            <w:pPr>
              <w:spacing w:after="0" w:line="240" w:lineRule="auto"/>
              <w:jc w:val="center"/>
              <w:rPr>
                <w:rFonts w:ascii="Times New Roman" w:hAnsi="Times New Roman"/>
                <w:sz w:val="28"/>
                <w:szCs w:val="28"/>
                <w:lang w:val="uk-UA"/>
              </w:rPr>
            </w:pPr>
            <w:r w:rsidRPr="00CC4423">
              <w:rPr>
                <w:rFonts w:ascii="Times New Roman" w:hAnsi="Times New Roman"/>
                <w:sz w:val="28"/>
                <w:szCs w:val="28"/>
                <w:lang w:val="uk-UA"/>
              </w:rPr>
              <w:t>2.</w:t>
            </w:r>
          </w:p>
        </w:tc>
        <w:tc>
          <w:tcPr>
            <w:tcW w:w="2074" w:type="dxa"/>
            <w:tcBorders>
              <w:top w:val="single" w:sz="4" w:space="0" w:color="auto"/>
              <w:left w:val="single" w:sz="4" w:space="0" w:color="auto"/>
              <w:bottom w:val="single" w:sz="4" w:space="0" w:color="auto"/>
              <w:right w:val="single" w:sz="4" w:space="0" w:color="auto"/>
            </w:tcBorders>
            <w:vAlign w:val="center"/>
          </w:tcPr>
          <w:p w:rsidR="003B13E7" w:rsidRPr="00CC4423" w:rsidRDefault="00DD245C" w:rsidP="00A36034">
            <w:pPr>
              <w:spacing w:after="0" w:line="240" w:lineRule="auto"/>
              <w:rPr>
                <w:rFonts w:ascii="Times New Roman" w:hAnsi="Times New Roman"/>
                <w:sz w:val="28"/>
                <w:szCs w:val="28"/>
                <w:lang w:val="uk-UA"/>
              </w:rPr>
            </w:pPr>
            <w:proofErr w:type="spellStart"/>
            <w:r w:rsidRPr="00CC4423">
              <w:rPr>
                <w:rFonts w:ascii="Times New Roman" w:hAnsi="Times New Roman"/>
                <w:sz w:val="28"/>
                <w:szCs w:val="28"/>
                <w:lang w:val="uk-UA"/>
              </w:rPr>
              <w:t>Горовенко</w:t>
            </w:r>
            <w:proofErr w:type="spellEnd"/>
            <w:r w:rsidRPr="00CC4423">
              <w:rPr>
                <w:rFonts w:ascii="Times New Roman" w:hAnsi="Times New Roman"/>
                <w:sz w:val="28"/>
                <w:szCs w:val="28"/>
                <w:lang w:val="uk-UA"/>
              </w:rPr>
              <w:t xml:space="preserve"> Наталія Григорівна</w:t>
            </w:r>
          </w:p>
        </w:tc>
        <w:tc>
          <w:tcPr>
            <w:tcW w:w="1700" w:type="dxa"/>
            <w:tcBorders>
              <w:top w:val="single" w:sz="4" w:space="0" w:color="auto"/>
              <w:left w:val="single" w:sz="4" w:space="0" w:color="auto"/>
              <w:bottom w:val="single" w:sz="4" w:space="0" w:color="auto"/>
              <w:right w:val="single" w:sz="4" w:space="0" w:color="auto"/>
            </w:tcBorders>
            <w:vAlign w:val="center"/>
          </w:tcPr>
          <w:p w:rsidR="003B13E7" w:rsidRPr="00CC4423" w:rsidRDefault="00DD245C"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член-кор. НАМН України, професор</w:t>
            </w:r>
          </w:p>
        </w:tc>
        <w:tc>
          <w:tcPr>
            <w:tcW w:w="1701" w:type="dxa"/>
            <w:tcBorders>
              <w:top w:val="single" w:sz="4" w:space="0" w:color="auto"/>
              <w:left w:val="single" w:sz="4" w:space="0" w:color="auto"/>
              <w:bottom w:val="single" w:sz="4" w:space="0" w:color="auto"/>
              <w:right w:val="single" w:sz="4" w:space="0" w:color="auto"/>
            </w:tcBorders>
            <w:vAlign w:val="center"/>
          </w:tcPr>
          <w:p w:rsidR="003B13E7" w:rsidRPr="00CC4423" w:rsidRDefault="00DD245C"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доктор медичних наук</w:t>
            </w:r>
          </w:p>
        </w:tc>
        <w:tc>
          <w:tcPr>
            <w:tcW w:w="3314" w:type="dxa"/>
            <w:tcBorders>
              <w:top w:val="single" w:sz="4" w:space="0" w:color="auto"/>
              <w:left w:val="single" w:sz="4" w:space="0" w:color="auto"/>
              <w:bottom w:val="single" w:sz="4" w:space="0" w:color="auto"/>
              <w:right w:val="single" w:sz="4" w:space="0" w:color="auto"/>
            </w:tcBorders>
            <w:vAlign w:val="center"/>
          </w:tcPr>
          <w:p w:rsidR="003B13E7" w:rsidRPr="00CC4423" w:rsidRDefault="00DD245C"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 xml:space="preserve">завідувач кафедри медичної та лабораторної генетики НУОЗ України імені П. Л. </w:t>
            </w:r>
            <w:proofErr w:type="spellStart"/>
            <w:r w:rsidRPr="00CC4423">
              <w:rPr>
                <w:rFonts w:ascii="Times New Roman" w:hAnsi="Times New Roman"/>
                <w:sz w:val="28"/>
                <w:szCs w:val="28"/>
                <w:lang w:val="uk-UA"/>
              </w:rPr>
              <w:t>Шупика</w:t>
            </w:r>
            <w:proofErr w:type="spellEnd"/>
          </w:p>
        </w:tc>
      </w:tr>
      <w:tr w:rsidR="00E14067" w:rsidRPr="00104338" w:rsidTr="000E43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E14067" w:rsidRPr="00CC4423" w:rsidRDefault="00CC4423" w:rsidP="000E434F">
            <w:pPr>
              <w:spacing w:after="0" w:line="240" w:lineRule="auto"/>
              <w:jc w:val="center"/>
              <w:rPr>
                <w:rFonts w:ascii="Times New Roman" w:hAnsi="Times New Roman"/>
                <w:sz w:val="28"/>
                <w:szCs w:val="28"/>
                <w:lang w:val="uk-UA"/>
              </w:rPr>
            </w:pPr>
            <w:r w:rsidRPr="00CC4423">
              <w:rPr>
                <w:rFonts w:ascii="Times New Roman" w:hAnsi="Times New Roman"/>
                <w:sz w:val="28"/>
                <w:szCs w:val="28"/>
                <w:lang w:val="uk-UA"/>
              </w:rPr>
              <w:t>3.</w:t>
            </w:r>
          </w:p>
        </w:tc>
        <w:tc>
          <w:tcPr>
            <w:tcW w:w="2074" w:type="dxa"/>
            <w:tcBorders>
              <w:top w:val="single" w:sz="4" w:space="0" w:color="auto"/>
              <w:left w:val="single" w:sz="4" w:space="0" w:color="auto"/>
              <w:bottom w:val="single" w:sz="4" w:space="0" w:color="auto"/>
              <w:right w:val="single" w:sz="4" w:space="0" w:color="auto"/>
            </w:tcBorders>
            <w:vAlign w:val="center"/>
          </w:tcPr>
          <w:p w:rsidR="00E14067" w:rsidRPr="00CC4423" w:rsidRDefault="00E14067"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Сергієнко Людмила Іванівна</w:t>
            </w:r>
          </w:p>
        </w:tc>
        <w:tc>
          <w:tcPr>
            <w:tcW w:w="1700" w:type="dxa"/>
            <w:tcBorders>
              <w:top w:val="single" w:sz="4" w:space="0" w:color="auto"/>
              <w:left w:val="single" w:sz="4" w:space="0" w:color="auto"/>
              <w:bottom w:val="single" w:sz="4" w:space="0" w:color="auto"/>
              <w:right w:val="single" w:sz="4" w:space="0" w:color="auto"/>
            </w:tcBorders>
            <w:vAlign w:val="center"/>
          </w:tcPr>
          <w:p w:rsidR="00E14067" w:rsidRPr="00CC4423" w:rsidRDefault="00E14067"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 xml:space="preserve">доцент </w:t>
            </w:r>
          </w:p>
        </w:tc>
        <w:tc>
          <w:tcPr>
            <w:tcW w:w="1701" w:type="dxa"/>
            <w:tcBorders>
              <w:top w:val="single" w:sz="4" w:space="0" w:color="auto"/>
              <w:left w:val="single" w:sz="4" w:space="0" w:color="auto"/>
              <w:bottom w:val="single" w:sz="4" w:space="0" w:color="auto"/>
              <w:right w:val="single" w:sz="4" w:space="0" w:color="auto"/>
            </w:tcBorders>
            <w:vAlign w:val="center"/>
          </w:tcPr>
          <w:p w:rsidR="00E14067" w:rsidRPr="00CC4423" w:rsidRDefault="00E14067"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кандидат медичних наук</w:t>
            </w:r>
          </w:p>
        </w:tc>
        <w:tc>
          <w:tcPr>
            <w:tcW w:w="3314" w:type="dxa"/>
            <w:tcBorders>
              <w:top w:val="single" w:sz="4" w:space="0" w:color="auto"/>
              <w:left w:val="single" w:sz="4" w:space="0" w:color="auto"/>
              <w:bottom w:val="single" w:sz="4" w:space="0" w:color="auto"/>
              <w:right w:val="single" w:sz="4" w:space="0" w:color="auto"/>
            </w:tcBorders>
            <w:vAlign w:val="center"/>
          </w:tcPr>
          <w:p w:rsidR="00E14067" w:rsidRPr="00CC4423" w:rsidRDefault="00E14067"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 xml:space="preserve">завідувач кафедри клінічної лабораторної діагностики НУОЗ України імені П. Л. </w:t>
            </w:r>
            <w:proofErr w:type="spellStart"/>
            <w:r w:rsidRPr="00CC4423">
              <w:rPr>
                <w:rFonts w:ascii="Times New Roman" w:hAnsi="Times New Roman"/>
                <w:sz w:val="28"/>
                <w:szCs w:val="28"/>
                <w:lang w:val="uk-UA"/>
              </w:rPr>
              <w:t>Шупика</w:t>
            </w:r>
            <w:proofErr w:type="spellEnd"/>
          </w:p>
        </w:tc>
      </w:tr>
      <w:tr w:rsidR="000E434F" w:rsidRPr="00104338" w:rsidTr="000E43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0E434F" w:rsidRPr="00CC4423" w:rsidRDefault="000E434F" w:rsidP="000E434F">
            <w:pPr>
              <w:spacing w:after="0" w:line="240" w:lineRule="auto"/>
              <w:jc w:val="center"/>
              <w:rPr>
                <w:rFonts w:ascii="Times New Roman" w:hAnsi="Times New Roman"/>
                <w:sz w:val="28"/>
                <w:szCs w:val="28"/>
              </w:rPr>
            </w:pPr>
            <w:r w:rsidRPr="00CC4423">
              <w:rPr>
                <w:rFonts w:ascii="Times New Roman" w:hAnsi="Times New Roman"/>
                <w:sz w:val="28"/>
                <w:szCs w:val="28"/>
              </w:rPr>
              <w:t>4.</w:t>
            </w:r>
          </w:p>
        </w:tc>
        <w:tc>
          <w:tcPr>
            <w:tcW w:w="2074" w:type="dxa"/>
            <w:tcBorders>
              <w:top w:val="single" w:sz="4" w:space="0" w:color="auto"/>
              <w:left w:val="single" w:sz="4" w:space="0" w:color="auto"/>
              <w:bottom w:val="single" w:sz="4" w:space="0" w:color="auto"/>
              <w:right w:val="single" w:sz="4" w:space="0" w:color="auto"/>
            </w:tcBorders>
            <w:vAlign w:val="center"/>
          </w:tcPr>
          <w:p w:rsidR="000E434F" w:rsidRPr="00CC4423" w:rsidRDefault="000E434F" w:rsidP="00695A29">
            <w:pPr>
              <w:spacing w:after="0" w:line="240" w:lineRule="auto"/>
              <w:rPr>
                <w:rFonts w:ascii="Times New Roman" w:hAnsi="Times New Roman"/>
                <w:sz w:val="28"/>
                <w:szCs w:val="28"/>
                <w:lang w:val="uk-UA"/>
              </w:rPr>
            </w:pPr>
            <w:proofErr w:type="spellStart"/>
            <w:r w:rsidRPr="00CC4423">
              <w:rPr>
                <w:rFonts w:ascii="Times New Roman" w:hAnsi="Times New Roman"/>
                <w:sz w:val="28"/>
                <w:szCs w:val="28"/>
                <w:lang w:val="uk-UA"/>
              </w:rPr>
              <w:t>Трохимчук</w:t>
            </w:r>
            <w:proofErr w:type="spellEnd"/>
            <w:r w:rsidRPr="00CC4423">
              <w:rPr>
                <w:rFonts w:ascii="Times New Roman" w:hAnsi="Times New Roman"/>
                <w:sz w:val="28"/>
                <w:szCs w:val="28"/>
                <w:lang w:val="uk-UA"/>
              </w:rPr>
              <w:t xml:space="preserve"> Віктор Васильович</w:t>
            </w:r>
          </w:p>
        </w:tc>
        <w:tc>
          <w:tcPr>
            <w:tcW w:w="1700" w:type="dxa"/>
            <w:tcBorders>
              <w:top w:val="single" w:sz="4" w:space="0" w:color="auto"/>
              <w:left w:val="single" w:sz="4" w:space="0" w:color="auto"/>
              <w:bottom w:val="single" w:sz="4" w:space="0" w:color="auto"/>
              <w:right w:val="single" w:sz="4" w:space="0" w:color="auto"/>
            </w:tcBorders>
            <w:vAlign w:val="center"/>
          </w:tcPr>
          <w:p w:rsidR="000E434F" w:rsidRPr="00CC4423" w:rsidRDefault="000E434F" w:rsidP="00695A29">
            <w:pPr>
              <w:spacing w:after="0" w:line="240" w:lineRule="auto"/>
              <w:rPr>
                <w:rFonts w:ascii="Times New Roman" w:hAnsi="Times New Roman"/>
                <w:sz w:val="28"/>
                <w:szCs w:val="28"/>
                <w:lang w:val="uk-UA"/>
              </w:rPr>
            </w:pPr>
            <w:r w:rsidRPr="00CC4423">
              <w:rPr>
                <w:rFonts w:ascii="Times New Roman" w:hAnsi="Times New Roman"/>
                <w:sz w:val="28"/>
                <w:szCs w:val="28"/>
                <w:lang w:val="uk-UA"/>
              </w:rPr>
              <w:t>професор</w:t>
            </w:r>
          </w:p>
        </w:tc>
        <w:tc>
          <w:tcPr>
            <w:tcW w:w="1701" w:type="dxa"/>
            <w:tcBorders>
              <w:top w:val="single" w:sz="4" w:space="0" w:color="auto"/>
              <w:left w:val="single" w:sz="4" w:space="0" w:color="auto"/>
              <w:bottom w:val="single" w:sz="4" w:space="0" w:color="auto"/>
              <w:right w:val="single" w:sz="4" w:space="0" w:color="auto"/>
            </w:tcBorders>
            <w:vAlign w:val="center"/>
          </w:tcPr>
          <w:p w:rsidR="000E434F" w:rsidRPr="00CC4423" w:rsidRDefault="000E434F" w:rsidP="00695A29">
            <w:pPr>
              <w:spacing w:after="0" w:line="240" w:lineRule="auto"/>
              <w:rPr>
                <w:rFonts w:ascii="Times New Roman" w:hAnsi="Times New Roman"/>
                <w:sz w:val="28"/>
                <w:szCs w:val="28"/>
                <w:lang w:val="uk-UA"/>
              </w:rPr>
            </w:pPr>
            <w:r w:rsidRPr="00CC4423">
              <w:rPr>
                <w:rFonts w:ascii="Times New Roman" w:hAnsi="Times New Roman"/>
                <w:sz w:val="28"/>
                <w:szCs w:val="28"/>
                <w:lang w:val="uk-UA"/>
              </w:rPr>
              <w:t>доктор фармацевтичних наук</w:t>
            </w:r>
          </w:p>
        </w:tc>
        <w:tc>
          <w:tcPr>
            <w:tcW w:w="3314" w:type="dxa"/>
            <w:tcBorders>
              <w:top w:val="single" w:sz="4" w:space="0" w:color="auto"/>
              <w:left w:val="single" w:sz="4" w:space="0" w:color="auto"/>
              <w:bottom w:val="single" w:sz="4" w:space="0" w:color="auto"/>
              <w:right w:val="single" w:sz="4" w:space="0" w:color="auto"/>
            </w:tcBorders>
            <w:vAlign w:val="center"/>
          </w:tcPr>
          <w:p w:rsidR="000E434F" w:rsidRPr="00CC4423" w:rsidRDefault="000E434F" w:rsidP="00695A29">
            <w:pPr>
              <w:spacing w:after="0" w:line="240" w:lineRule="auto"/>
              <w:rPr>
                <w:rFonts w:ascii="Times New Roman" w:hAnsi="Times New Roman"/>
                <w:sz w:val="28"/>
                <w:szCs w:val="28"/>
                <w:lang w:val="uk-UA"/>
              </w:rPr>
            </w:pPr>
            <w:r w:rsidRPr="00CC4423">
              <w:rPr>
                <w:rFonts w:ascii="Times New Roman" w:hAnsi="Times New Roman"/>
                <w:sz w:val="28"/>
                <w:szCs w:val="28"/>
                <w:lang w:val="uk-UA"/>
              </w:rPr>
              <w:t xml:space="preserve">професор кафедри фармації НУОЗ України імені П. Л. </w:t>
            </w:r>
            <w:proofErr w:type="spellStart"/>
            <w:r w:rsidRPr="00CC4423">
              <w:rPr>
                <w:rFonts w:ascii="Times New Roman" w:hAnsi="Times New Roman"/>
                <w:sz w:val="28"/>
                <w:szCs w:val="28"/>
                <w:lang w:val="uk-UA"/>
              </w:rPr>
              <w:t>Шупика</w:t>
            </w:r>
            <w:proofErr w:type="spellEnd"/>
          </w:p>
        </w:tc>
      </w:tr>
      <w:tr w:rsidR="00E35591" w:rsidRPr="00594E02" w:rsidTr="000E43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BE4C33">
            <w:pPr>
              <w:spacing w:after="0" w:line="240" w:lineRule="auto"/>
              <w:jc w:val="center"/>
              <w:rPr>
                <w:rFonts w:ascii="Times New Roman" w:hAnsi="Times New Roman"/>
                <w:sz w:val="28"/>
                <w:szCs w:val="28"/>
                <w:lang w:val="uk-UA"/>
              </w:rPr>
            </w:pPr>
            <w:r w:rsidRPr="00CC4423">
              <w:rPr>
                <w:rFonts w:ascii="Times New Roman" w:hAnsi="Times New Roman"/>
                <w:sz w:val="28"/>
                <w:szCs w:val="28"/>
                <w:lang w:val="uk-UA"/>
              </w:rPr>
              <w:t>5.</w:t>
            </w:r>
          </w:p>
        </w:tc>
        <w:tc>
          <w:tcPr>
            <w:tcW w:w="2074"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BE4C33">
            <w:pPr>
              <w:spacing w:after="0" w:line="240" w:lineRule="auto"/>
              <w:rPr>
                <w:rFonts w:ascii="Times New Roman" w:hAnsi="Times New Roman"/>
                <w:sz w:val="28"/>
                <w:szCs w:val="28"/>
                <w:lang w:val="uk-UA"/>
              </w:rPr>
            </w:pPr>
            <w:proofErr w:type="spellStart"/>
            <w:r w:rsidRPr="00CC4423">
              <w:rPr>
                <w:rFonts w:ascii="Times New Roman" w:hAnsi="Times New Roman"/>
                <w:sz w:val="28"/>
                <w:szCs w:val="28"/>
                <w:lang w:val="uk-UA"/>
              </w:rPr>
              <w:t>Бабінцева</w:t>
            </w:r>
            <w:proofErr w:type="spellEnd"/>
            <w:r w:rsidRPr="00CC4423">
              <w:rPr>
                <w:rFonts w:ascii="Times New Roman" w:hAnsi="Times New Roman"/>
                <w:sz w:val="28"/>
                <w:szCs w:val="28"/>
                <w:lang w:val="uk-UA"/>
              </w:rPr>
              <w:t xml:space="preserve"> Лариса Юріївна</w:t>
            </w:r>
          </w:p>
        </w:tc>
        <w:tc>
          <w:tcPr>
            <w:tcW w:w="1700"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BE4C33">
            <w:pPr>
              <w:spacing w:after="0" w:line="240" w:lineRule="auto"/>
              <w:rPr>
                <w:rFonts w:ascii="Times New Roman" w:hAnsi="Times New Roman"/>
                <w:sz w:val="28"/>
                <w:szCs w:val="28"/>
                <w:lang w:val="uk-UA"/>
              </w:rPr>
            </w:pPr>
            <w:r w:rsidRPr="00CC4423">
              <w:rPr>
                <w:rFonts w:ascii="Times New Roman" w:hAnsi="Times New Roman"/>
                <w:sz w:val="28"/>
                <w:szCs w:val="28"/>
                <w:lang w:val="uk-UA"/>
              </w:rPr>
              <w:t>професор</w:t>
            </w:r>
          </w:p>
        </w:tc>
        <w:tc>
          <w:tcPr>
            <w:tcW w:w="1701"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BE4C33">
            <w:pPr>
              <w:spacing w:after="0" w:line="240" w:lineRule="auto"/>
              <w:rPr>
                <w:rFonts w:ascii="Times New Roman" w:hAnsi="Times New Roman"/>
                <w:sz w:val="28"/>
                <w:szCs w:val="28"/>
                <w:lang w:val="uk-UA"/>
              </w:rPr>
            </w:pPr>
            <w:r w:rsidRPr="00CC4423">
              <w:rPr>
                <w:rFonts w:ascii="Times New Roman" w:hAnsi="Times New Roman"/>
                <w:sz w:val="28"/>
                <w:szCs w:val="28"/>
                <w:lang w:val="uk-UA"/>
              </w:rPr>
              <w:t>доктор біологічних наук</w:t>
            </w:r>
          </w:p>
        </w:tc>
        <w:tc>
          <w:tcPr>
            <w:tcW w:w="3314"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E35591">
            <w:pPr>
              <w:spacing w:after="0" w:line="240" w:lineRule="auto"/>
              <w:jc w:val="both"/>
              <w:rPr>
                <w:rFonts w:ascii="Times New Roman" w:hAnsi="Times New Roman"/>
                <w:sz w:val="28"/>
                <w:szCs w:val="28"/>
                <w:lang w:val="uk-UA"/>
              </w:rPr>
            </w:pPr>
            <w:r w:rsidRPr="00CC4423">
              <w:rPr>
                <w:rFonts w:ascii="Times New Roman" w:hAnsi="Times New Roman"/>
                <w:sz w:val="28"/>
                <w:szCs w:val="28"/>
                <w:lang w:val="uk-UA"/>
              </w:rPr>
              <w:t xml:space="preserve">професор кафедри фундаментальних дисциплін та інформатики НУОЗ України імені П. Л. </w:t>
            </w:r>
            <w:proofErr w:type="spellStart"/>
            <w:r w:rsidRPr="00CC4423">
              <w:rPr>
                <w:rFonts w:ascii="Times New Roman" w:hAnsi="Times New Roman"/>
                <w:sz w:val="28"/>
                <w:szCs w:val="28"/>
                <w:lang w:val="uk-UA"/>
              </w:rPr>
              <w:t>Шупика</w:t>
            </w:r>
            <w:proofErr w:type="spellEnd"/>
          </w:p>
        </w:tc>
      </w:tr>
      <w:tr w:rsidR="00E35591" w:rsidRPr="00104338" w:rsidTr="000E43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BE4C33">
            <w:pPr>
              <w:spacing w:after="0" w:line="240" w:lineRule="auto"/>
              <w:jc w:val="center"/>
              <w:rPr>
                <w:rFonts w:ascii="Times New Roman" w:hAnsi="Times New Roman"/>
                <w:sz w:val="28"/>
                <w:szCs w:val="28"/>
                <w:lang w:val="uk-UA"/>
              </w:rPr>
            </w:pPr>
            <w:r w:rsidRPr="00CC4423">
              <w:rPr>
                <w:rFonts w:ascii="Times New Roman" w:hAnsi="Times New Roman"/>
                <w:sz w:val="28"/>
                <w:szCs w:val="28"/>
                <w:lang w:val="uk-UA"/>
              </w:rPr>
              <w:t>6.</w:t>
            </w:r>
          </w:p>
        </w:tc>
        <w:tc>
          <w:tcPr>
            <w:tcW w:w="2074"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695A29">
            <w:pPr>
              <w:spacing w:after="0" w:line="240" w:lineRule="auto"/>
              <w:rPr>
                <w:rFonts w:ascii="Times New Roman" w:hAnsi="Times New Roman"/>
                <w:sz w:val="28"/>
                <w:szCs w:val="28"/>
                <w:lang w:val="uk-UA"/>
              </w:rPr>
            </w:pPr>
            <w:r w:rsidRPr="00CC4423">
              <w:rPr>
                <w:rFonts w:ascii="Times New Roman" w:hAnsi="Times New Roman"/>
                <w:sz w:val="28"/>
                <w:szCs w:val="28"/>
                <w:lang w:val="uk-UA"/>
              </w:rPr>
              <w:t>Трохименко Олена Петрівна</w:t>
            </w:r>
          </w:p>
        </w:tc>
        <w:tc>
          <w:tcPr>
            <w:tcW w:w="1700"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695A29">
            <w:pPr>
              <w:spacing w:after="0" w:line="240" w:lineRule="auto"/>
              <w:rPr>
                <w:rFonts w:ascii="Times New Roman" w:hAnsi="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695A29">
            <w:pPr>
              <w:spacing w:after="0" w:line="240" w:lineRule="auto"/>
              <w:rPr>
                <w:rFonts w:ascii="Times New Roman" w:hAnsi="Times New Roman"/>
                <w:sz w:val="28"/>
                <w:szCs w:val="28"/>
                <w:lang w:val="uk-UA"/>
              </w:rPr>
            </w:pPr>
            <w:r w:rsidRPr="00CC4423">
              <w:rPr>
                <w:rFonts w:ascii="Times New Roman" w:hAnsi="Times New Roman"/>
                <w:sz w:val="28"/>
                <w:szCs w:val="28"/>
                <w:lang w:val="uk-UA"/>
              </w:rPr>
              <w:t>кандидат біологічних наук</w:t>
            </w:r>
          </w:p>
        </w:tc>
        <w:tc>
          <w:tcPr>
            <w:tcW w:w="3314"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695A29">
            <w:pPr>
              <w:spacing w:after="0" w:line="240" w:lineRule="auto"/>
              <w:rPr>
                <w:rFonts w:ascii="Times New Roman" w:hAnsi="Times New Roman"/>
                <w:sz w:val="28"/>
                <w:szCs w:val="28"/>
                <w:lang w:val="uk-UA"/>
              </w:rPr>
            </w:pPr>
            <w:r w:rsidRPr="00CC4423">
              <w:rPr>
                <w:rFonts w:ascii="Times New Roman" w:hAnsi="Times New Roman"/>
                <w:sz w:val="28"/>
                <w:szCs w:val="28"/>
                <w:lang w:val="uk-UA"/>
              </w:rPr>
              <w:t xml:space="preserve">доцент кафедри фармації НУОЗ України імені П. Л. </w:t>
            </w:r>
            <w:proofErr w:type="spellStart"/>
            <w:r w:rsidRPr="00CC4423">
              <w:rPr>
                <w:rFonts w:ascii="Times New Roman" w:hAnsi="Times New Roman"/>
                <w:sz w:val="28"/>
                <w:szCs w:val="28"/>
                <w:lang w:val="uk-UA"/>
              </w:rPr>
              <w:t>Шупика</w:t>
            </w:r>
            <w:proofErr w:type="spellEnd"/>
          </w:p>
        </w:tc>
      </w:tr>
      <w:tr w:rsidR="00E35591" w:rsidRPr="00104338" w:rsidTr="000E43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BE4C33">
            <w:pPr>
              <w:spacing w:after="0" w:line="240" w:lineRule="auto"/>
              <w:jc w:val="center"/>
              <w:rPr>
                <w:rFonts w:ascii="Times New Roman" w:hAnsi="Times New Roman"/>
                <w:sz w:val="28"/>
                <w:szCs w:val="28"/>
                <w:lang w:val="uk-UA"/>
              </w:rPr>
            </w:pPr>
            <w:r w:rsidRPr="00CC4423">
              <w:rPr>
                <w:rFonts w:ascii="Times New Roman" w:hAnsi="Times New Roman"/>
                <w:sz w:val="28"/>
                <w:szCs w:val="28"/>
                <w:lang w:val="uk-UA"/>
              </w:rPr>
              <w:t>7.</w:t>
            </w:r>
          </w:p>
        </w:tc>
        <w:tc>
          <w:tcPr>
            <w:tcW w:w="2074"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695A29">
            <w:pPr>
              <w:spacing w:after="0" w:line="240" w:lineRule="auto"/>
              <w:rPr>
                <w:rFonts w:ascii="Times New Roman" w:hAnsi="Times New Roman"/>
                <w:sz w:val="28"/>
                <w:szCs w:val="28"/>
                <w:lang w:val="uk-UA"/>
              </w:rPr>
            </w:pPr>
            <w:proofErr w:type="spellStart"/>
            <w:r w:rsidRPr="00CC4423">
              <w:rPr>
                <w:rFonts w:ascii="Times New Roman" w:hAnsi="Times New Roman"/>
                <w:sz w:val="28"/>
                <w:szCs w:val="28"/>
                <w:lang w:val="uk-UA"/>
              </w:rPr>
              <w:t>Сметюх</w:t>
            </w:r>
            <w:proofErr w:type="spellEnd"/>
            <w:r w:rsidRPr="00CC4423">
              <w:rPr>
                <w:rFonts w:ascii="Times New Roman" w:hAnsi="Times New Roman"/>
                <w:sz w:val="28"/>
                <w:szCs w:val="28"/>
                <w:lang w:val="uk-UA"/>
              </w:rPr>
              <w:t xml:space="preserve"> Михайло Петрович</w:t>
            </w:r>
          </w:p>
        </w:tc>
        <w:tc>
          <w:tcPr>
            <w:tcW w:w="1700"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695A29">
            <w:pPr>
              <w:spacing w:after="0" w:line="240" w:lineRule="auto"/>
              <w:rPr>
                <w:rFonts w:ascii="Times New Roman" w:hAnsi="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695A29">
            <w:pPr>
              <w:spacing w:after="0" w:line="240" w:lineRule="auto"/>
              <w:rPr>
                <w:rFonts w:ascii="Times New Roman" w:hAnsi="Times New Roman"/>
                <w:sz w:val="28"/>
                <w:szCs w:val="28"/>
                <w:lang w:val="uk-UA"/>
              </w:rPr>
            </w:pPr>
          </w:p>
        </w:tc>
        <w:tc>
          <w:tcPr>
            <w:tcW w:w="3314"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695A29">
            <w:pPr>
              <w:spacing w:after="0" w:line="240" w:lineRule="auto"/>
              <w:rPr>
                <w:rFonts w:ascii="Times New Roman" w:hAnsi="Times New Roman"/>
                <w:sz w:val="28"/>
                <w:szCs w:val="28"/>
                <w:lang w:val="uk-UA"/>
              </w:rPr>
            </w:pPr>
            <w:r w:rsidRPr="00CC4423">
              <w:rPr>
                <w:rFonts w:ascii="Times New Roman" w:hAnsi="Times New Roman"/>
                <w:sz w:val="28"/>
                <w:szCs w:val="28"/>
                <w:lang w:val="uk-UA"/>
              </w:rPr>
              <w:t xml:space="preserve">асистент кафедри фармації НУОЗ України імені П. Л. </w:t>
            </w:r>
            <w:proofErr w:type="spellStart"/>
            <w:r w:rsidRPr="00CC4423">
              <w:rPr>
                <w:rFonts w:ascii="Times New Roman" w:hAnsi="Times New Roman"/>
                <w:sz w:val="28"/>
                <w:szCs w:val="28"/>
                <w:lang w:val="uk-UA"/>
              </w:rPr>
              <w:t>Шупика</w:t>
            </w:r>
            <w:proofErr w:type="spellEnd"/>
          </w:p>
        </w:tc>
      </w:tr>
      <w:tr w:rsidR="00E35591" w:rsidRPr="00DD245C" w:rsidTr="000E43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BE4C33">
            <w:pPr>
              <w:spacing w:after="0" w:line="240" w:lineRule="auto"/>
              <w:jc w:val="center"/>
              <w:rPr>
                <w:rFonts w:ascii="Times New Roman" w:hAnsi="Times New Roman"/>
                <w:sz w:val="28"/>
                <w:szCs w:val="28"/>
                <w:lang w:val="uk-UA"/>
              </w:rPr>
            </w:pPr>
            <w:r w:rsidRPr="00CC4423">
              <w:rPr>
                <w:rFonts w:ascii="Times New Roman" w:hAnsi="Times New Roman"/>
                <w:sz w:val="28"/>
                <w:szCs w:val="28"/>
                <w:lang w:val="uk-UA"/>
              </w:rPr>
              <w:t>8.</w:t>
            </w:r>
          </w:p>
        </w:tc>
        <w:tc>
          <w:tcPr>
            <w:tcW w:w="2074"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A36034">
            <w:pPr>
              <w:spacing w:after="0" w:line="240" w:lineRule="auto"/>
              <w:rPr>
                <w:rFonts w:ascii="Times New Roman" w:hAnsi="Times New Roman"/>
                <w:sz w:val="28"/>
                <w:szCs w:val="28"/>
                <w:lang w:val="uk-UA"/>
              </w:rPr>
            </w:pPr>
            <w:proofErr w:type="spellStart"/>
            <w:r w:rsidRPr="00CC4423">
              <w:rPr>
                <w:rFonts w:ascii="Times New Roman" w:hAnsi="Times New Roman"/>
                <w:sz w:val="28"/>
                <w:szCs w:val="28"/>
                <w:lang w:val="uk-UA"/>
              </w:rPr>
              <w:t>Подольська</w:t>
            </w:r>
            <w:proofErr w:type="spellEnd"/>
            <w:r w:rsidRPr="00CC4423">
              <w:rPr>
                <w:rFonts w:ascii="Times New Roman" w:hAnsi="Times New Roman"/>
                <w:sz w:val="28"/>
                <w:szCs w:val="28"/>
                <w:lang w:val="uk-UA"/>
              </w:rPr>
              <w:t xml:space="preserve"> Світлана Володимирівна</w:t>
            </w:r>
          </w:p>
        </w:tc>
        <w:tc>
          <w:tcPr>
            <w:tcW w:w="1700"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доцент</w:t>
            </w:r>
          </w:p>
        </w:tc>
        <w:tc>
          <w:tcPr>
            <w:tcW w:w="1701"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кандидат біологічних наук</w:t>
            </w:r>
          </w:p>
        </w:tc>
        <w:tc>
          <w:tcPr>
            <w:tcW w:w="3314"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 xml:space="preserve">доцент кафедри медичної та лабораторної генетики НУОЗ України імені П. Л. </w:t>
            </w:r>
            <w:proofErr w:type="spellStart"/>
            <w:r w:rsidRPr="00CC4423">
              <w:rPr>
                <w:rFonts w:ascii="Times New Roman" w:hAnsi="Times New Roman"/>
                <w:sz w:val="28"/>
                <w:szCs w:val="28"/>
                <w:lang w:val="uk-UA"/>
              </w:rPr>
              <w:t>Шупика</w:t>
            </w:r>
            <w:proofErr w:type="spellEnd"/>
          </w:p>
        </w:tc>
      </w:tr>
      <w:tr w:rsidR="00E35591" w:rsidRPr="00DD245C" w:rsidTr="000E43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BE4C33">
            <w:pPr>
              <w:spacing w:after="0" w:line="240" w:lineRule="auto"/>
              <w:jc w:val="center"/>
              <w:rPr>
                <w:rFonts w:ascii="Times New Roman" w:hAnsi="Times New Roman"/>
                <w:sz w:val="28"/>
                <w:szCs w:val="28"/>
              </w:rPr>
            </w:pPr>
            <w:r w:rsidRPr="00CC4423">
              <w:rPr>
                <w:rFonts w:ascii="Times New Roman" w:hAnsi="Times New Roman"/>
                <w:sz w:val="28"/>
                <w:szCs w:val="28"/>
              </w:rPr>
              <w:t>9.</w:t>
            </w:r>
          </w:p>
        </w:tc>
        <w:tc>
          <w:tcPr>
            <w:tcW w:w="2074"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A36034">
            <w:pPr>
              <w:spacing w:after="0" w:line="240" w:lineRule="auto"/>
              <w:rPr>
                <w:rFonts w:ascii="Times New Roman" w:hAnsi="Times New Roman"/>
                <w:sz w:val="28"/>
                <w:szCs w:val="28"/>
                <w:lang w:val="uk-UA"/>
              </w:rPr>
            </w:pPr>
            <w:proofErr w:type="spellStart"/>
            <w:r w:rsidRPr="00CC4423">
              <w:rPr>
                <w:rFonts w:ascii="Times New Roman" w:hAnsi="Times New Roman"/>
                <w:sz w:val="28"/>
                <w:szCs w:val="28"/>
                <w:lang w:val="uk-UA"/>
              </w:rPr>
              <w:t>Шейко</w:t>
            </w:r>
            <w:proofErr w:type="spellEnd"/>
            <w:r w:rsidRPr="00CC4423">
              <w:rPr>
                <w:rFonts w:ascii="Times New Roman" w:hAnsi="Times New Roman"/>
                <w:sz w:val="28"/>
                <w:szCs w:val="28"/>
                <w:lang w:val="uk-UA"/>
              </w:rPr>
              <w:t xml:space="preserve"> Лариса Павлівна</w:t>
            </w:r>
          </w:p>
        </w:tc>
        <w:tc>
          <w:tcPr>
            <w:tcW w:w="1700"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доцент</w:t>
            </w:r>
          </w:p>
        </w:tc>
        <w:tc>
          <w:tcPr>
            <w:tcW w:w="1701"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кандидат медичних наук</w:t>
            </w:r>
          </w:p>
        </w:tc>
        <w:tc>
          <w:tcPr>
            <w:tcW w:w="3314"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 xml:space="preserve">доцент кафедри медичної та лабораторної генетики НУОЗ України імені П. Л. </w:t>
            </w:r>
            <w:proofErr w:type="spellStart"/>
            <w:r w:rsidRPr="00CC4423">
              <w:rPr>
                <w:rFonts w:ascii="Times New Roman" w:hAnsi="Times New Roman"/>
                <w:sz w:val="28"/>
                <w:szCs w:val="28"/>
                <w:lang w:val="uk-UA"/>
              </w:rPr>
              <w:t>Шупика</w:t>
            </w:r>
            <w:proofErr w:type="spellEnd"/>
          </w:p>
        </w:tc>
      </w:tr>
      <w:tr w:rsidR="00E35591" w:rsidRPr="00DD245C" w:rsidTr="000E43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BE4C33">
            <w:pPr>
              <w:spacing w:after="0" w:line="240" w:lineRule="auto"/>
              <w:jc w:val="center"/>
              <w:rPr>
                <w:rFonts w:ascii="Times New Roman" w:hAnsi="Times New Roman"/>
                <w:sz w:val="28"/>
                <w:szCs w:val="28"/>
              </w:rPr>
            </w:pPr>
          </w:p>
        </w:tc>
        <w:tc>
          <w:tcPr>
            <w:tcW w:w="2074"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A36034">
            <w:pPr>
              <w:spacing w:after="0" w:line="240" w:lineRule="auto"/>
              <w:rPr>
                <w:rFonts w:ascii="Times New Roman" w:hAnsi="Times New Roman"/>
                <w:sz w:val="28"/>
                <w:szCs w:val="28"/>
                <w:lang w:val="uk-UA"/>
              </w:rPr>
            </w:pPr>
            <w:proofErr w:type="spellStart"/>
            <w:r w:rsidRPr="00CC4423">
              <w:rPr>
                <w:rFonts w:ascii="Times New Roman" w:hAnsi="Times New Roman"/>
                <w:sz w:val="28"/>
                <w:szCs w:val="28"/>
                <w:lang w:val="uk-UA"/>
              </w:rPr>
              <w:t>Євсеєнкова</w:t>
            </w:r>
            <w:proofErr w:type="spellEnd"/>
            <w:r w:rsidRPr="00CC4423">
              <w:rPr>
                <w:rFonts w:ascii="Times New Roman" w:hAnsi="Times New Roman"/>
                <w:sz w:val="28"/>
                <w:szCs w:val="28"/>
                <w:lang w:val="uk-UA"/>
              </w:rPr>
              <w:t xml:space="preserve"> </w:t>
            </w:r>
            <w:r w:rsidRPr="00CC4423">
              <w:rPr>
                <w:rFonts w:ascii="Times New Roman" w:hAnsi="Times New Roman"/>
                <w:sz w:val="28"/>
                <w:szCs w:val="28"/>
                <w:lang w:val="uk-UA"/>
              </w:rPr>
              <w:lastRenderedPageBreak/>
              <w:t>Олена Геннадіївна</w:t>
            </w:r>
          </w:p>
        </w:tc>
        <w:tc>
          <w:tcPr>
            <w:tcW w:w="1700"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lastRenderedPageBreak/>
              <w:t>доцент</w:t>
            </w:r>
          </w:p>
        </w:tc>
        <w:tc>
          <w:tcPr>
            <w:tcW w:w="1701"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 xml:space="preserve">кандидат </w:t>
            </w:r>
            <w:r w:rsidRPr="00CC4423">
              <w:rPr>
                <w:rFonts w:ascii="Times New Roman" w:hAnsi="Times New Roman"/>
                <w:sz w:val="28"/>
                <w:szCs w:val="28"/>
                <w:lang w:val="uk-UA"/>
              </w:rPr>
              <w:lastRenderedPageBreak/>
              <w:t>біологічних наук</w:t>
            </w:r>
          </w:p>
        </w:tc>
        <w:tc>
          <w:tcPr>
            <w:tcW w:w="3314"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lastRenderedPageBreak/>
              <w:t xml:space="preserve">доцент кафедри медичної </w:t>
            </w:r>
            <w:r w:rsidRPr="00CC4423">
              <w:rPr>
                <w:rFonts w:ascii="Times New Roman" w:hAnsi="Times New Roman"/>
                <w:sz w:val="28"/>
                <w:szCs w:val="28"/>
                <w:lang w:val="uk-UA"/>
              </w:rPr>
              <w:lastRenderedPageBreak/>
              <w:t xml:space="preserve">та лабораторної генетики НУОЗ України імені П. Л. </w:t>
            </w:r>
            <w:proofErr w:type="spellStart"/>
            <w:r w:rsidRPr="00CC4423">
              <w:rPr>
                <w:rFonts w:ascii="Times New Roman" w:hAnsi="Times New Roman"/>
                <w:sz w:val="28"/>
                <w:szCs w:val="28"/>
                <w:lang w:val="uk-UA"/>
              </w:rPr>
              <w:t>Шупика</w:t>
            </w:r>
            <w:proofErr w:type="spellEnd"/>
          </w:p>
        </w:tc>
      </w:tr>
      <w:tr w:rsidR="00E35591" w:rsidRPr="00DD245C" w:rsidTr="000E43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BE4C33">
            <w:pPr>
              <w:spacing w:after="0" w:line="240" w:lineRule="auto"/>
              <w:jc w:val="center"/>
              <w:rPr>
                <w:rFonts w:ascii="Times New Roman" w:hAnsi="Times New Roman"/>
                <w:sz w:val="28"/>
                <w:szCs w:val="28"/>
                <w:lang w:val="uk-UA"/>
              </w:rPr>
            </w:pPr>
            <w:r w:rsidRPr="00CC4423">
              <w:rPr>
                <w:rFonts w:ascii="Times New Roman" w:hAnsi="Times New Roman"/>
                <w:sz w:val="28"/>
                <w:szCs w:val="28"/>
                <w:lang w:val="uk-UA"/>
              </w:rPr>
              <w:lastRenderedPageBreak/>
              <w:t>10.</w:t>
            </w:r>
          </w:p>
        </w:tc>
        <w:tc>
          <w:tcPr>
            <w:tcW w:w="2074"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A36034">
            <w:pPr>
              <w:spacing w:after="0" w:line="240" w:lineRule="auto"/>
              <w:rPr>
                <w:rFonts w:ascii="Times New Roman" w:hAnsi="Times New Roman"/>
                <w:sz w:val="28"/>
                <w:szCs w:val="28"/>
                <w:lang w:val="uk-UA"/>
              </w:rPr>
            </w:pPr>
            <w:proofErr w:type="spellStart"/>
            <w:r w:rsidRPr="00CC4423">
              <w:rPr>
                <w:rFonts w:ascii="Times New Roman" w:hAnsi="Times New Roman"/>
                <w:sz w:val="28"/>
                <w:szCs w:val="28"/>
                <w:lang w:val="uk-UA"/>
              </w:rPr>
              <w:t>Завадецька</w:t>
            </w:r>
            <w:proofErr w:type="spellEnd"/>
            <w:r w:rsidRPr="00CC4423">
              <w:rPr>
                <w:rFonts w:ascii="Times New Roman" w:hAnsi="Times New Roman"/>
                <w:sz w:val="28"/>
                <w:szCs w:val="28"/>
                <w:lang w:val="uk-UA"/>
              </w:rPr>
              <w:t xml:space="preserve"> Олена Павлівна</w:t>
            </w:r>
          </w:p>
        </w:tc>
        <w:tc>
          <w:tcPr>
            <w:tcW w:w="1700"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доцент</w:t>
            </w:r>
          </w:p>
        </w:tc>
        <w:tc>
          <w:tcPr>
            <w:tcW w:w="1701"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Кандидат медичних наук</w:t>
            </w:r>
          </w:p>
        </w:tc>
        <w:tc>
          <w:tcPr>
            <w:tcW w:w="3314"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 xml:space="preserve">доцент кафедри клінічної лабораторної діагностики НУОЗ України імені П. Л. </w:t>
            </w:r>
            <w:proofErr w:type="spellStart"/>
            <w:r w:rsidRPr="00CC4423">
              <w:rPr>
                <w:rFonts w:ascii="Times New Roman" w:hAnsi="Times New Roman"/>
                <w:sz w:val="28"/>
                <w:szCs w:val="28"/>
                <w:lang w:val="uk-UA"/>
              </w:rPr>
              <w:t>Шупика</w:t>
            </w:r>
            <w:proofErr w:type="spellEnd"/>
          </w:p>
        </w:tc>
      </w:tr>
      <w:tr w:rsidR="00E35591" w:rsidRPr="00DD245C" w:rsidTr="000E43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BE4C33">
            <w:pPr>
              <w:spacing w:after="0" w:line="240" w:lineRule="auto"/>
              <w:jc w:val="center"/>
              <w:rPr>
                <w:rFonts w:ascii="Times New Roman" w:hAnsi="Times New Roman"/>
                <w:sz w:val="28"/>
                <w:szCs w:val="28"/>
                <w:lang w:val="uk-UA"/>
              </w:rPr>
            </w:pPr>
            <w:r w:rsidRPr="00CC4423">
              <w:rPr>
                <w:rFonts w:ascii="Times New Roman" w:hAnsi="Times New Roman"/>
                <w:sz w:val="28"/>
                <w:szCs w:val="28"/>
                <w:lang w:val="uk-UA"/>
              </w:rPr>
              <w:t>11.</w:t>
            </w:r>
          </w:p>
        </w:tc>
        <w:tc>
          <w:tcPr>
            <w:tcW w:w="2074"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В</w:t>
            </w:r>
            <w:r w:rsidRPr="00CC4423">
              <w:rPr>
                <w:rFonts w:ascii="Times New Roman" w:hAnsi="Times New Roman"/>
                <w:sz w:val="28"/>
                <w:szCs w:val="28"/>
                <w:lang w:val="en-US"/>
              </w:rPr>
              <w:t>’</w:t>
            </w:r>
            <w:proofErr w:type="spellStart"/>
            <w:r w:rsidRPr="00CC4423">
              <w:rPr>
                <w:rFonts w:ascii="Times New Roman" w:hAnsi="Times New Roman"/>
                <w:sz w:val="28"/>
                <w:szCs w:val="28"/>
                <w:lang w:val="uk-UA"/>
              </w:rPr>
              <w:t>юнницька</w:t>
            </w:r>
            <w:proofErr w:type="spellEnd"/>
            <w:r w:rsidRPr="00CC4423">
              <w:rPr>
                <w:rFonts w:ascii="Times New Roman" w:hAnsi="Times New Roman"/>
                <w:sz w:val="28"/>
                <w:szCs w:val="28"/>
                <w:lang w:val="uk-UA"/>
              </w:rPr>
              <w:t xml:space="preserve"> Людмила Василівна</w:t>
            </w:r>
          </w:p>
        </w:tc>
        <w:tc>
          <w:tcPr>
            <w:tcW w:w="1700"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доцент</w:t>
            </w:r>
          </w:p>
        </w:tc>
        <w:tc>
          <w:tcPr>
            <w:tcW w:w="1701"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A36034">
            <w:pPr>
              <w:spacing w:after="0" w:line="240" w:lineRule="auto"/>
              <w:rPr>
                <w:rFonts w:ascii="Times New Roman" w:hAnsi="Times New Roman"/>
                <w:sz w:val="28"/>
                <w:szCs w:val="28"/>
              </w:rPr>
            </w:pPr>
            <w:r w:rsidRPr="00CC4423">
              <w:rPr>
                <w:rFonts w:ascii="Times New Roman" w:hAnsi="Times New Roman"/>
                <w:sz w:val="28"/>
                <w:szCs w:val="28"/>
                <w:lang w:val="uk-UA"/>
              </w:rPr>
              <w:t>кандидат біологічних наук</w:t>
            </w:r>
          </w:p>
        </w:tc>
        <w:tc>
          <w:tcPr>
            <w:tcW w:w="3314"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 xml:space="preserve">доцент кафедри клінічної лабораторної діагностики НУОЗ України імені П. Л. </w:t>
            </w:r>
            <w:proofErr w:type="spellStart"/>
            <w:r w:rsidRPr="00CC4423">
              <w:rPr>
                <w:rFonts w:ascii="Times New Roman" w:hAnsi="Times New Roman"/>
                <w:sz w:val="28"/>
                <w:szCs w:val="28"/>
                <w:lang w:val="uk-UA"/>
              </w:rPr>
              <w:t>Шупика</w:t>
            </w:r>
            <w:proofErr w:type="spellEnd"/>
          </w:p>
        </w:tc>
      </w:tr>
      <w:tr w:rsidR="00E35591" w:rsidRPr="00AF1BD5" w:rsidTr="000E43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BE4C33">
            <w:pPr>
              <w:spacing w:after="0" w:line="240" w:lineRule="auto"/>
              <w:jc w:val="center"/>
              <w:rPr>
                <w:rFonts w:ascii="Times New Roman" w:hAnsi="Times New Roman"/>
                <w:sz w:val="28"/>
                <w:szCs w:val="28"/>
                <w:lang w:val="uk-UA"/>
              </w:rPr>
            </w:pPr>
            <w:r w:rsidRPr="00CC4423">
              <w:rPr>
                <w:rFonts w:ascii="Times New Roman" w:hAnsi="Times New Roman"/>
                <w:sz w:val="28"/>
                <w:szCs w:val="28"/>
                <w:lang w:val="uk-UA"/>
              </w:rPr>
              <w:t>12.</w:t>
            </w:r>
          </w:p>
        </w:tc>
        <w:tc>
          <w:tcPr>
            <w:tcW w:w="2074"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Кривенко Євгенія Олександрівна</w:t>
            </w:r>
          </w:p>
        </w:tc>
        <w:tc>
          <w:tcPr>
            <w:tcW w:w="1700"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доцент</w:t>
            </w:r>
          </w:p>
        </w:tc>
        <w:tc>
          <w:tcPr>
            <w:tcW w:w="1701"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кандидат медичних наук</w:t>
            </w:r>
          </w:p>
        </w:tc>
        <w:tc>
          <w:tcPr>
            <w:tcW w:w="3314" w:type="dxa"/>
            <w:tcBorders>
              <w:top w:val="single" w:sz="4" w:space="0" w:color="auto"/>
              <w:left w:val="single" w:sz="4" w:space="0" w:color="auto"/>
              <w:bottom w:val="single" w:sz="4" w:space="0" w:color="auto"/>
              <w:right w:val="single" w:sz="4" w:space="0" w:color="auto"/>
            </w:tcBorders>
            <w:vAlign w:val="center"/>
          </w:tcPr>
          <w:p w:rsidR="00E35591" w:rsidRPr="00CC4423" w:rsidRDefault="00E35591" w:rsidP="00A36034">
            <w:pPr>
              <w:spacing w:after="0" w:line="240" w:lineRule="auto"/>
              <w:rPr>
                <w:rFonts w:ascii="Times New Roman" w:hAnsi="Times New Roman"/>
                <w:sz w:val="28"/>
                <w:szCs w:val="28"/>
                <w:lang w:val="uk-UA"/>
              </w:rPr>
            </w:pPr>
            <w:r w:rsidRPr="00CC4423">
              <w:rPr>
                <w:rFonts w:ascii="Times New Roman" w:hAnsi="Times New Roman"/>
                <w:sz w:val="28"/>
                <w:szCs w:val="28"/>
                <w:lang w:val="uk-UA"/>
              </w:rPr>
              <w:t xml:space="preserve">асистент кафедри клінічної лабораторної діагностики НУОЗ України імені П. Л. </w:t>
            </w:r>
            <w:proofErr w:type="spellStart"/>
            <w:r w:rsidRPr="00CC4423">
              <w:rPr>
                <w:rFonts w:ascii="Times New Roman" w:hAnsi="Times New Roman"/>
                <w:sz w:val="28"/>
                <w:szCs w:val="28"/>
                <w:lang w:val="uk-UA"/>
              </w:rPr>
              <w:t>Шупика</w:t>
            </w:r>
            <w:proofErr w:type="spellEnd"/>
          </w:p>
        </w:tc>
      </w:tr>
    </w:tbl>
    <w:p w:rsidR="00E63A18" w:rsidRDefault="00E63A18" w:rsidP="00E63A18">
      <w:pPr>
        <w:pStyle w:val="Iauiue"/>
        <w:ind w:firstLine="708"/>
        <w:jc w:val="both"/>
        <w:rPr>
          <w:b/>
          <w:sz w:val="28"/>
          <w:szCs w:val="28"/>
          <w:lang w:val="uk-UA"/>
        </w:rPr>
      </w:pPr>
    </w:p>
    <w:p w:rsidR="00E63A18" w:rsidRDefault="00E63A18" w:rsidP="005C73A5">
      <w:pPr>
        <w:spacing w:line="240" w:lineRule="auto"/>
        <w:jc w:val="center"/>
        <w:rPr>
          <w:rFonts w:ascii="Times New Roman" w:hAnsi="Times New Roman" w:cs="Times New Roman"/>
          <w:b/>
          <w:sz w:val="28"/>
          <w:szCs w:val="28"/>
          <w:lang w:val="uk-UA"/>
        </w:rPr>
      </w:pPr>
    </w:p>
    <w:p w:rsidR="00AF559F" w:rsidRDefault="00AF559F" w:rsidP="005C73A5">
      <w:pPr>
        <w:spacing w:line="240" w:lineRule="auto"/>
        <w:jc w:val="center"/>
        <w:rPr>
          <w:rFonts w:ascii="Times New Roman" w:hAnsi="Times New Roman" w:cs="Times New Roman"/>
          <w:b/>
          <w:sz w:val="28"/>
          <w:szCs w:val="28"/>
          <w:lang w:val="uk-UA"/>
        </w:rPr>
      </w:pPr>
    </w:p>
    <w:p w:rsidR="00AF559F" w:rsidRDefault="00AF559F" w:rsidP="005C73A5">
      <w:pPr>
        <w:spacing w:line="240" w:lineRule="auto"/>
        <w:jc w:val="center"/>
        <w:rPr>
          <w:rFonts w:ascii="Times New Roman" w:hAnsi="Times New Roman" w:cs="Times New Roman"/>
          <w:b/>
          <w:sz w:val="28"/>
          <w:szCs w:val="28"/>
          <w:lang w:val="uk-UA"/>
        </w:rPr>
      </w:pPr>
    </w:p>
    <w:p w:rsidR="00AF559F" w:rsidRDefault="00AF559F" w:rsidP="005C73A5">
      <w:pPr>
        <w:spacing w:line="240" w:lineRule="auto"/>
        <w:jc w:val="center"/>
        <w:rPr>
          <w:rFonts w:ascii="Times New Roman" w:hAnsi="Times New Roman" w:cs="Times New Roman"/>
          <w:b/>
          <w:sz w:val="28"/>
          <w:szCs w:val="28"/>
          <w:lang w:val="uk-UA"/>
        </w:rPr>
      </w:pPr>
    </w:p>
    <w:p w:rsidR="00AF559F" w:rsidRDefault="00AF559F" w:rsidP="005C73A5">
      <w:pPr>
        <w:spacing w:line="240" w:lineRule="auto"/>
        <w:jc w:val="center"/>
        <w:rPr>
          <w:rFonts w:ascii="Times New Roman" w:hAnsi="Times New Roman" w:cs="Times New Roman"/>
          <w:b/>
          <w:sz w:val="28"/>
          <w:szCs w:val="28"/>
          <w:lang w:val="uk-UA"/>
        </w:rPr>
      </w:pPr>
    </w:p>
    <w:p w:rsidR="00AF559F" w:rsidRDefault="00AF559F" w:rsidP="005C73A5">
      <w:pPr>
        <w:spacing w:line="240" w:lineRule="auto"/>
        <w:jc w:val="center"/>
        <w:rPr>
          <w:rFonts w:ascii="Times New Roman" w:hAnsi="Times New Roman" w:cs="Times New Roman"/>
          <w:b/>
          <w:sz w:val="28"/>
          <w:szCs w:val="28"/>
          <w:lang w:val="uk-UA"/>
        </w:rPr>
      </w:pPr>
    </w:p>
    <w:p w:rsidR="00116A92" w:rsidRDefault="00116A92" w:rsidP="005C73A5">
      <w:pPr>
        <w:spacing w:line="240" w:lineRule="auto"/>
        <w:jc w:val="center"/>
        <w:rPr>
          <w:rFonts w:ascii="Times New Roman" w:hAnsi="Times New Roman" w:cs="Times New Roman"/>
          <w:b/>
          <w:sz w:val="28"/>
          <w:szCs w:val="28"/>
          <w:lang w:val="uk-UA"/>
        </w:rPr>
      </w:pPr>
    </w:p>
    <w:p w:rsidR="00116A92" w:rsidRDefault="00116A92" w:rsidP="005C73A5">
      <w:pPr>
        <w:spacing w:line="240" w:lineRule="auto"/>
        <w:jc w:val="center"/>
        <w:rPr>
          <w:rFonts w:ascii="Times New Roman" w:hAnsi="Times New Roman" w:cs="Times New Roman"/>
          <w:b/>
          <w:sz w:val="28"/>
          <w:szCs w:val="28"/>
          <w:lang w:val="uk-UA"/>
        </w:rPr>
      </w:pPr>
    </w:p>
    <w:p w:rsidR="00E14067" w:rsidRDefault="00E14067">
      <w:pPr>
        <w:rPr>
          <w:rFonts w:ascii="Times New Roman" w:eastAsia="Calibri" w:hAnsi="Times New Roman" w:cs="Times New Roman"/>
          <w:b/>
          <w:sz w:val="28"/>
          <w:szCs w:val="28"/>
          <w:lang w:val="uk-UA"/>
        </w:rPr>
      </w:pPr>
      <w:r>
        <w:rPr>
          <w:rFonts w:ascii="Times New Roman" w:hAnsi="Times New Roman"/>
          <w:b/>
          <w:sz w:val="28"/>
          <w:szCs w:val="28"/>
          <w:lang w:val="uk-UA"/>
        </w:rPr>
        <w:br w:type="page"/>
      </w:r>
    </w:p>
    <w:p w:rsidR="00D21664" w:rsidRPr="00A70DFE" w:rsidRDefault="00D21664" w:rsidP="00A70DFE">
      <w:pPr>
        <w:spacing w:after="0" w:line="240" w:lineRule="auto"/>
        <w:jc w:val="center"/>
        <w:rPr>
          <w:rFonts w:ascii="Times New Roman" w:hAnsi="Times New Roman" w:cs="Times New Roman"/>
          <w:b/>
          <w:sz w:val="28"/>
          <w:szCs w:val="28"/>
          <w:lang w:val="uk-UA"/>
        </w:rPr>
      </w:pPr>
      <w:r w:rsidRPr="00A70DFE">
        <w:rPr>
          <w:rFonts w:ascii="Times New Roman" w:hAnsi="Times New Roman" w:cs="Times New Roman"/>
          <w:b/>
          <w:sz w:val="28"/>
          <w:szCs w:val="28"/>
          <w:lang w:val="uk-UA"/>
        </w:rPr>
        <w:lastRenderedPageBreak/>
        <w:t>1. ПРОФІЛЬ ОСВІТНЬО</w:t>
      </w:r>
      <w:r w:rsidR="00696361">
        <w:rPr>
          <w:rFonts w:ascii="Times New Roman" w:hAnsi="Times New Roman" w:cs="Times New Roman"/>
          <w:b/>
          <w:sz w:val="28"/>
          <w:szCs w:val="28"/>
          <w:lang w:val="uk-UA"/>
        </w:rPr>
        <w:t xml:space="preserve">-ПРОФЕСІЙНОЇ </w:t>
      </w:r>
      <w:r w:rsidRPr="00A70DFE">
        <w:rPr>
          <w:rFonts w:ascii="Times New Roman" w:hAnsi="Times New Roman" w:cs="Times New Roman"/>
          <w:b/>
          <w:sz w:val="28"/>
          <w:szCs w:val="28"/>
          <w:lang w:val="uk-UA"/>
        </w:rPr>
        <w:t>ПРОГРАМИ</w:t>
      </w:r>
    </w:p>
    <w:p w:rsidR="00D21664" w:rsidRDefault="00696361" w:rsidP="00A70DFE">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00866B0C" w:rsidRPr="00BC3CCA">
        <w:rPr>
          <w:rFonts w:ascii="Times New Roman" w:hAnsi="Times New Roman" w:cs="Times New Roman"/>
          <w:b/>
          <w:sz w:val="28"/>
          <w:szCs w:val="28"/>
          <w:shd w:val="clear" w:color="auto" w:fill="FFFFFF"/>
          <w:lang w:val="uk-UA"/>
        </w:rPr>
        <w:t>«</w:t>
      </w:r>
      <w:r w:rsidR="00787078">
        <w:rPr>
          <w:rFonts w:ascii="Times New Roman" w:hAnsi="Times New Roman" w:cs="Times New Roman"/>
          <w:b/>
          <w:sz w:val="28"/>
          <w:szCs w:val="28"/>
          <w:shd w:val="clear" w:color="auto" w:fill="FFFFFF"/>
          <w:lang w:val="uk-UA"/>
        </w:rPr>
        <w:t>Прикладна біологія та біохімія в профілактиці та лікуванні захворювань людини</w:t>
      </w:r>
      <w:r w:rsidR="00866B0C" w:rsidRPr="00BC3CCA">
        <w:rPr>
          <w:rFonts w:ascii="Times New Roman" w:hAnsi="Times New Roman" w:cs="Times New Roman"/>
          <w:b/>
          <w:sz w:val="28"/>
          <w:szCs w:val="28"/>
          <w:shd w:val="clear" w:color="auto" w:fill="FFFFFF"/>
          <w:lang w:val="uk-UA"/>
        </w:rPr>
        <w:t>»</w:t>
      </w:r>
    </w:p>
    <w:p w:rsidR="00EE7428" w:rsidRPr="00A70DFE" w:rsidRDefault="00EE7428" w:rsidP="00A70DFE">
      <w:pPr>
        <w:spacing w:after="0" w:line="240" w:lineRule="auto"/>
        <w:jc w:val="center"/>
        <w:rPr>
          <w:rFonts w:ascii="Times New Roman" w:hAnsi="Times New Roman" w:cs="Times New Roman"/>
          <w:sz w:val="28"/>
          <w:szCs w:val="28"/>
          <w:lang w:val="uk-UA"/>
        </w:rPr>
      </w:pPr>
    </w:p>
    <w:tbl>
      <w:tblPr>
        <w:tblStyle w:val="a3"/>
        <w:tblW w:w="9849" w:type="dxa"/>
        <w:jc w:val="center"/>
        <w:tblInd w:w="-73" w:type="dxa"/>
        <w:tblLayout w:type="fixed"/>
        <w:tblLook w:val="04A0" w:firstRow="1" w:lastRow="0" w:firstColumn="1" w:lastColumn="0" w:noHBand="0" w:noVBand="1"/>
      </w:tblPr>
      <w:tblGrid>
        <w:gridCol w:w="39"/>
        <w:gridCol w:w="3006"/>
        <w:gridCol w:w="6804"/>
      </w:tblGrid>
      <w:tr w:rsidR="00A70DFE" w:rsidRPr="00EE7428" w:rsidTr="00207CB3">
        <w:trPr>
          <w:jc w:val="center"/>
        </w:trPr>
        <w:tc>
          <w:tcPr>
            <w:tcW w:w="9849" w:type="dxa"/>
            <w:gridSpan w:val="3"/>
          </w:tcPr>
          <w:p w:rsidR="00D86405" w:rsidRPr="00A70DFE" w:rsidRDefault="0050131C" w:rsidP="00EE7428">
            <w:pPr>
              <w:jc w:val="center"/>
              <w:rPr>
                <w:rFonts w:ascii="Times New Roman" w:hAnsi="Times New Roman" w:cs="Times New Roman"/>
                <w:sz w:val="28"/>
                <w:szCs w:val="28"/>
                <w:lang w:val="uk-UA"/>
              </w:rPr>
            </w:pPr>
            <w:r w:rsidRPr="00A70DFE">
              <w:rPr>
                <w:rFonts w:ascii="Times New Roman" w:hAnsi="Times New Roman" w:cs="Times New Roman"/>
                <w:b/>
                <w:sz w:val="28"/>
                <w:szCs w:val="28"/>
                <w:lang w:val="uk-UA"/>
              </w:rPr>
              <w:t>1.</w:t>
            </w:r>
            <w:r w:rsidR="00EE7428">
              <w:rPr>
                <w:rFonts w:ascii="Times New Roman" w:hAnsi="Times New Roman" w:cs="Times New Roman"/>
                <w:b/>
                <w:sz w:val="28"/>
                <w:szCs w:val="28"/>
                <w:lang w:val="uk-UA"/>
              </w:rPr>
              <w:t>1.</w:t>
            </w:r>
            <w:r w:rsidRPr="00A70DFE">
              <w:rPr>
                <w:rFonts w:ascii="Times New Roman" w:hAnsi="Times New Roman" w:cs="Times New Roman"/>
                <w:b/>
                <w:sz w:val="28"/>
                <w:szCs w:val="28"/>
                <w:lang w:val="uk-UA"/>
              </w:rPr>
              <w:t xml:space="preserve"> </w:t>
            </w:r>
            <w:r w:rsidR="00D86405" w:rsidRPr="00A70DFE">
              <w:rPr>
                <w:rFonts w:ascii="Times New Roman" w:hAnsi="Times New Roman" w:cs="Times New Roman"/>
                <w:b/>
                <w:sz w:val="28"/>
                <w:szCs w:val="28"/>
                <w:lang w:val="uk-UA"/>
              </w:rPr>
              <w:t xml:space="preserve">Загальна </w:t>
            </w:r>
            <w:r w:rsidR="00EE7428">
              <w:rPr>
                <w:rFonts w:ascii="Times New Roman" w:hAnsi="Times New Roman" w:cs="Times New Roman"/>
                <w:b/>
                <w:sz w:val="28"/>
                <w:szCs w:val="28"/>
                <w:lang w:val="uk-UA"/>
              </w:rPr>
              <w:t>характеристика освітньо-професійної програми</w:t>
            </w:r>
          </w:p>
        </w:tc>
      </w:tr>
      <w:tr w:rsidR="00696361" w:rsidRPr="00A70DFE" w:rsidTr="00207CB3">
        <w:trPr>
          <w:jc w:val="center"/>
        </w:trPr>
        <w:tc>
          <w:tcPr>
            <w:tcW w:w="3045" w:type="dxa"/>
            <w:gridSpan w:val="2"/>
            <w:vAlign w:val="center"/>
          </w:tcPr>
          <w:p w:rsidR="00696361" w:rsidRPr="00696361" w:rsidRDefault="00696361" w:rsidP="003826C2">
            <w:pPr>
              <w:rPr>
                <w:rFonts w:ascii="Times New Roman" w:hAnsi="Times New Roman" w:cs="Times New Roman"/>
                <w:b/>
                <w:sz w:val="28"/>
                <w:szCs w:val="28"/>
                <w:lang w:val="uk-UA"/>
              </w:rPr>
            </w:pPr>
            <w:r w:rsidRPr="00696361">
              <w:rPr>
                <w:rFonts w:ascii="Times New Roman" w:hAnsi="Times New Roman" w:cs="Times New Roman"/>
                <w:b/>
                <w:sz w:val="28"/>
                <w:szCs w:val="28"/>
                <w:lang w:val="uk-UA"/>
              </w:rPr>
              <w:t xml:space="preserve">Повна назва закладу вищої освіти </w:t>
            </w:r>
          </w:p>
        </w:tc>
        <w:tc>
          <w:tcPr>
            <w:tcW w:w="6804" w:type="dxa"/>
          </w:tcPr>
          <w:p w:rsidR="00696361" w:rsidRPr="00A70DFE" w:rsidRDefault="00696361" w:rsidP="00481730">
            <w:pPr>
              <w:rPr>
                <w:rFonts w:ascii="Times New Roman" w:hAnsi="Times New Roman" w:cs="Times New Roman"/>
                <w:sz w:val="28"/>
                <w:szCs w:val="28"/>
                <w:lang w:val="uk-UA"/>
              </w:rPr>
            </w:pPr>
            <w:r w:rsidRPr="00A70DFE">
              <w:rPr>
                <w:rFonts w:ascii="Times New Roman" w:hAnsi="Times New Roman" w:cs="Times New Roman"/>
                <w:sz w:val="28"/>
                <w:szCs w:val="28"/>
                <w:lang w:val="uk-UA"/>
              </w:rPr>
              <w:t xml:space="preserve">Національний університет охорони здоров’я України імені П. Л. </w:t>
            </w:r>
            <w:proofErr w:type="spellStart"/>
            <w:r w:rsidRPr="00A70DFE">
              <w:rPr>
                <w:rFonts w:ascii="Times New Roman" w:hAnsi="Times New Roman" w:cs="Times New Roman"/>
                <w:sz w:val="28"/>
                <w:szCs w:val="28"/>
                <w:lang w:val="uk-UA"/>
              </w:rPr>
              <w:t>Шупика</w:t>
            </w:r>
            <w:proofErr w:type="spellEnd"/>
          </w:p>
          <w:p w:rsidR="00696361" w:rsidRPr="00A70DFE" w:rsidRDefault="00696361" w:rsidP="00481730">
            <w:pPr>
              <w:rPr>
                <w:rFonts w:ascii="Times New Roman" w:hAnsi="Times New Roman" w:cs="Times New Roman"/>
                <w:kern w:val="36"/>
                <w:sz w:val="28"/>
                <w:szCs w:val="28"/>
                <w:lang w:val="uk-UA"/>
              </w:rPr>
            </w:pPr>
            <w:r w:rsidRPr="00A70DFE">
              <w:rPr>
                <w:rFonts w:ascii="Times New Roman" w:hAnsi="Times New Roman" w:cs="Times New Roman"/>
                <w:sz w:val="28"/>
                <w:szCs w:val="28"/>
                <w:lang w:val="uk-UA"/>
              </w:rPr>
              <w:t xml:space="preserve">Кафедра </w:t>
            </w:r>
            <w:r w:rsidR="00BC3CCA">
              <w:rPr>
                <w:rFonts w:ascii="Times New Roman" w:hAnsi="Times New Roman" w:cs="Times New Roman"/>
                <w:sz w:val="28"/>
                <w:szCs w:val="28"/>
                <w:lang w:val="uk-UA"/>
              </w:rPr>
              <w:t>фармації</w:t>
            </w:r>
          </w:p>
        </w:tc>
      </w:tr>
      <w:tr w:rsidR="00696361" w:rsidRPr="00A70DFE" w:rsidTr="00207CB3">
        <w:trPr>
          <w:jc w:val="center"/>
        </w:trPr>
        <w:tc>
          <w:tcPr>
            <w:tcW w:w="3045" w:type="dxa"/>
            <w:gridSpan w:val="2"/>
            <w:vAlign w:val="center"/>
          </w:tcPr>
          <w:p w:rsidR="00696361" w:rsidRPr="00696361" w:rsidRDefault="00696361" w:rsidP="003826C2">
            <w:pPr>
              <w:rPr>
                <w:rFonts w:ascii="Times New Roman" w:hAnsi="Times New Roman" w:cs="Times New Roman"/>
                <w:b/>
                <w:sz w:val="28"/>
                <w:szCs w:val="28"/>
                <w:lang w:val="uk-UA"/>
              </w:rPr>
            </w:pPr>
            <w:r>
              <w:rPr>
                <w:rFonts w:ascii="Times New Roman" w:hAnsi="Times New Roman" w:cs="Times New Roman"/>
                <w:b/>
                <w:sz w:val="28"/>
                <w:szCs w:val="28"/>
                <w:lang w:val="uk-UA"/>
              </w:rPr>
              <w:t>Рівень вищої освіти</w:t>
            </w:r>
          </w:p>
        </w:tc>
        <w:tc>
          <w:tcPr>
            <w:tcW w:w="6804" w:type="dxa"/>
          </w:tcPr>
          <w:p w:rsidR="00696361" w:rsidRPr="00A70DFE" w:rsidRDefault="00696361" w:rsidP="00481730">
            <w:pPr>
              <w:rPr>
                <w:rFonts w:ascii="Times New Roman" w:hAnsi="Times New Roman" w:cs="Times New Roman"/>
                <w:sz w:val="28"/>
                <w:szCs w:val="28"/>
                <w:lang w:val="uk-UA"/>
              </w:rPr>
            </w:pPr>
            <w:r w:rsidRPr="00A70DFE">
              <w:rPr>
                <w:rFonts w:ascii="Times New Roman" w:hAnsi="Times New Roman" w:cs="Times New Roman"/>
                <w:sz w:val="28"/>
                <w:szCs w:val="28"/>
                <w:lang w:val="uk-UA"/>
              </w:rPr>
              <w:t xml:space="preserve">другий (магістерський) рівень </w:t>
            </w:r>
          </w:p>
        </w:tc>
      </w:tr>
      <w:tr w:rsidR="00696361" w:rsidRPr="00A70DFE" w:rsidTr="00207CB3">
        <w:trPr>
          <w:jc w:val="center"/>
        </w:trPr>
        <w:tc>
          <w:tcPr>
            <w:tcW w:w="3045" w:type="dxa"/>
            <w:gridSpan w:val="2"/>
            <w:vAlign w:val="center"/>
          </w:tcPr>
          <w:p w:rsidR="00696361" w:rsidRPr="00696361" w:rsidRDefault="00696361" w:rsidP="003826C2">
            <w:pPr>
              <w:rPr>
                <w:rFonts w:ascii="Times New Roman" w:hAnsi="Times New Roman" w:cs="Times New Roman"/>
                <w:b/>
                <w:sz w:val="28"/>
                <w:szCs w:val="28"/>
                <w:lang w:val="uk-UA"/>
              </w:rPr>
            </w:pPr>
            <w:r w:rsidRPr="00696361">
              <w:rPr>
                <w:rFonts w:ascii="Times New Roman" w:hAnsi="Times New Roman" w:cs="Times New Roman"/>
                <w:b/>
                <w:sz w:val="28"/>
                <w:szCs w:val="28"/>
                <w:lang w:val="uk-UA"/>
              </w:rPr>
              <w:t>Ступінь вищої освіти</w:t>
            </w:r>
          </w:p>
        </w:tc>
        <w:tc>
          <w:tcPr>
            <w:tcW w:w="6804" w:type="dxa"/>
          </w:tcPr>
          <w:p w:rsidR="00696361" w:rsidRPr="00A70DFE" w:rsidRDefault="00696361" w:rsidP="00481730">
            <w:pPr>
              <w:rPr>
                <w:rFonts w:ascii="Times New Roman" w:hAnsi="Times New Roman" w:cs="Times New Roman"/>
                <w:kern w:val="36"/>
                <w:sz w:val="28"/>
                <w:szCs w:val="28"/>
                <w:lang w:val="uk-UA"/>
              </w:rPr>
            </w:pPr>
            <w:r w:rsidRPr="00A70DFE">
              <w:rPr>
                <w:rFonts w:ascii="Times New Roman" w:hAnsi="Times New Roman" w:cs="Times New Roman"/>
                <w:kern w:val="36"/>
                <w:sz w:val="28"/>
                <w:szCs w:val="28"/>
                <w:lang w:val="uk-UA"/>
              </w:rPr>
              <w:t>Магістр</w:t>
            </w:r>
          </w:p>
        </w:tc>
      </w:tr>
      <w:tr w:rsidR="00696361" w:rsidRPr="00A70DFE" w:rsidTr="00207CB3">
        <w:trPr>
          <w:jc w:val="center"/>
        </w:trPr>
        <w:tc>
          <w:tcPr>
            <w:tcW w:w="3045" w:type="dxa"/>
            <w:gridSpan w:val="2"/>
            <w:vAlign w:val="center"/>
          </w:tcPr>
          <w:p w:rsidR="00696361" w:rsidRPr="00696361" w:rsidRDefault="00696361" w:rsidP="003826C2">
            <w:pPr>
              <w:rPr>
                <w:rFonts w:ascii="Times New Roman" w:hAnsi="Times New Roman" w:cs="Times New Roman"/>
                <w:b/>
                <w:sz w:val="28"/>
                <w:szCs w:val="28"/>
                <w:lang w:val="uk-UA"/>
              </w:rPr>
            </w:pPr>
            <w:r>
              <w:rPr>
                <w:rFonts w:ascii="Times New Roman" w:hAnsi="Times New Roman" w:cs="Times New Roman"/>
                <w:b/>
                <w:sz w:val="28"/>
                <w:szCs w:val="28"/>
                <w:lang w:val="uk-UA"/>
              </w:rPr>
              <w:t>Галузь знань</w:t>
            </w:r>
          </w:p>
        </w:tc>
        <w:tc>
          <w:tcPr>
            <w:tcW w:w="6804" w:type="dxa"/>
          </w:tcPr>
          <w:p w:rsidR="00696361" w:rsidRPr="00696361" w:rsidRDefault="00866B0C" w:rsidP="00481730">
            <w:pPr>
              <w:rPr>
                <w:rFonts w:ascii="Times New Roman" w:hAnsi="Times New Roman" w:cs="Times New Roman"/>
                <w:kern w:val="36"/>
                <w:sz w:val="28"/>
                <w:szCs w:val="28"/>
                <w:lang w:val="uk-UA"/>
              </w:rPr>
            </w:pPr>
            <w:r w:rsidRPr="00866B0C">
              <w:rPr>
                <w:rFonts w:ascii="Times New Roman" w:hAnsi="Times New Roman" w:cs="Times New Roman"/>
                <w:sz w:val="28"/>
                <w:szCs w:val="28"/>
                <w:lang w:val="uk-UA"/>
              </w:rPr>
              <w:t>Е Природничі науки, математика та статистика</w:t>
            </w:r>
          </w:p>
        </w:tc>
      </w:tr>
      <w:tr w:rsidR="00696361" w:rsidRPr="00A70DFE" w:rsidTr="00207CB3">
        <w:trPr>
          <w:jc w:val="center"/>
        </w:trPr>
        <w:tc>
          <w:tcPr>
            <w:tcW w:w="3045" w:type="dxa"/>
            <w:gridSpan w:val="2"/>
            <w:vAlign w:val="center"/>
          </w:tcPr>
          <w:p w:rsidR="00696361" w:rsidRDefault="00696361" w:rsidP="003826C2">
            <w:pPr>
              <w:rPr>
                <w:rFonts w:ascii="Times New Roman" w:hAnsi="Times New Roman" w:cs="Times New Roman"/>
                <w:b/>
                <w:sz w:val="28"/>
                <w:szCs w:val="28"/>
                <w:lang w:val="uk-UA"/>
              </w:rPr>
            </w:pPr>
            <w:r w:rsidRPr="00A70DFE">
              <w:rPr>
                <w:rFonts w:ascii="Times New Roman" w:hAnsi="Times New Roman" w:cs="Times New Roman"/>
                <w:b/>
                <w:sz w:val="28"/>
                <w:szCs w:val="28"/>
                <w:lang w:val="uk-UA"/>
              </w:rPr>
              <w:t>Спеціальність</w:t>
            </w:r>
          </w:p>
        </w:tc>
        <w:tc>
          <w:tcPr>
            <w:tcW w:w="6804" w:type="dxa"/>
          </w:tcPr>
          <w:p w:rsidR="00696361" w:rsidRPr="00696361" w:rsidRDefault="00866B0C" w:rsidP="00481730">
            <w:pPr>
              <w:rPr>
                <w:rFonts w:ascii="Times New Roman" w:hAnsi="Times New Roman" w:cs="Times New Roman"/>
                <w:sz w:val="28"/>
                <w:szCs w:val="28"/>
                <w:lang w:val="uk-UA"/>
              </w:rPr>
            </w:pPr>
            <w:r w:rsidRPr="00866B0C">
              <w:rPr>
                <w:rFonts w:ascii="Times New Roman" w:hAnsi="Times New Roman" w:cs="Times New Roman"/>
                <w:sz w:val="28"/>
                <w:szCs w:val="28"/>
                <w:lang w:val="uk-UA"/>
              </w:rPr>
              <w:t>Е1 «Біологія та біохімія»</w:t>
            </w:r>
          </w:p>
        </w:tc>
      </w:tr>
      <w:tr w:rsidR="00696361" w:rsidRPr="00A70DFE" w:rsidTr="00207CB3">
        <w:trPr>
          <w:jc w:val="center"/>
        </w:trPr>
        <w:tc>
          <w:tcPr>
            <w:tcW w:w="3045" w:type="dxa"/>
            <w:gridSpan w:val="2"/>
            <w:vAlign w:val="center"/>
          </w:tcPr>
          <w:p w:rsidR="00696361" w:rsidRPr="00D526BF" w:rsidRDefault="00696361" w:rsidP="003826C2">
            <w:pPr>
              <w:rPr>
                <w:rFonts w:ascii="Times New Roman" w:hAnsi="Times New Roman" w:cs="Times New Roman"/>
                <w:b/>
                <w:sz w:val="28"/>
                <w:szCs w:val="28"/>
                <w:lang w:val="uk-UA"/>
              </w:rPr>
            </w:pPr>
            <w:r w:rsidRPr="00D526BF">
              <w:rPr>
                <w:rFonts w:ascii="Times New Roman" w:hAnsi="Times New Roman" w:cs="Times New Roman"/>
                <w:b/>
                <w:sz w:val="28"/>
                <w:szCs w:val="28"/>
                <w:lang w:val="uk-UA"/>
              </w:rPr>
              <w:t>Форми навчання</w:t>
            </w:r>
          </w:p>
        </w:tc>
        <w:tc>
          <w:tcPr>
            <w:tcW w:w="6804" w:type="dxa"/>
          </w:tcPr>
          <w:p w:rsidR="00696361" w:rsidRPr="00B91034" w:rsidRDefault="00B91034" w:rsidP="00481730">
            <w:pPr>
              <w:rPr>
                <w:rFonts w:ascii="Times New Roman" w:hAnsi="Times New Roman" w:cs="Times New Roman"/>
                <w:sz w:val="28"/>
                <w:szCs w:val="28"/>
              </w:rPr>
            </w:pPr>
            <w:r w:rsidRPr="00B91034">
              <w:rPr>
                <w:rFonts w:ascii="Times New Roman" w:hAnsi="Times New Roman" w:cs="Times New Roman"/>
                <w:sz w:val="28"/>
                <w:szCs w:val="28"/>
                <w:lang w:val="uk-UA"/>
              </w:rPr>
              <w:t>очна (денна), заочна (дистанційна)</w:t>
            </w:r>
          </w:p>
        </w:tc>
      </w:tr>
      <w:tr w:rsidR="00D526BF" w:rsidRPr="00A70DFE" w:rsidTr="00207CB3">
        <w:trPr>
          <w:jc w:val="center"/>
        </w:trPr>
        <w:tc>
          <w:tcPr>
            <w:tcW w:w="3045" w:type="dxa"/>
            <w:gridSpan w:val="2"/>
            <w:vAlign w:val="center"/>
          </w:tcPr>
          <w:p w:rsidR="00D526BF" w:rsidRPr="00D526BF" w:rsidRDefault="00D526BF" w:rsidP="003826C2">
            <w:pPr>
              <w:rPr>
                <w:rFonts w:ascii="Times New Roman" w:hAnsi="Times New Roman" w:cs="Times New Roman"/>
                <w:b/>
                <w:sz w:val="28"/>
                <w:szCs w:val="28"/>
                <w:lang w:val="uk-UA"/>
              </w:rPr>
            </w:pPr>
            <w:r>
              <w:rPr>
                <w:rFonts w:ascii="Times New Roman" w:hAnsi="Times New Roman" w:cs="Times New Roman"/>
                <w:b/>
                <w:sz w:val="28"/>
                <w:szCs w:val="28"/>
                <w:lang w:val="uk-UA"/>
              </w:rPr>
              <w:t>Освітня кваліфікація</w:t>
            </w:r>
          </w:p>
        </w:tc>
        <w:tc>
          <w:tcPr>
            <w:tcW w:w="6804" w:type="dxa"/>
          </w:tcPr>
          <w:p w:rsidR="00D526BF" w:rsidRDefault="00D526BF" w:rsidP="00481730">
            <w:pPr>
              <w:rPr>
                <w:rFonts w:ascii="Times New Roman" w:hAnsi="Times New Roman" w:cs="Times New Roman"/>
                <w:sz w:val="28"/>
                <w:szCs w:val="28"/>
                <w:lang w:val="uk-UA"/>
              </w:rPr>
            </w:pPr>
            <w:r w:rsidRPr="00082618">
              <w:rPr>
                <w:rFonts w:ascii="Times New Roman" w:hAnsi="Times New Roman" w:cs="Times New Roman"/>
                <w:sz w:val="28"/>
                <w:szCs w:val="28"/>
                <w:lang w:val="uk-UA"/>
              </w:rPr>
              <w:t xml:space="preserve">Магістр </w:t>
            </w:r>
            <w:r w:rsidR="002C7D8F">
              <w:rPr>
                <w:rFonts w:ascii="Times New Roman" w:hAnsi="Times New Roman" w:cs="Times New Roman"/>
                <w:sz w:val="28"/>
                <w:szCs w:val="28"/>
                <w:lang w:val="uk-UA"/>
              </w:rPr>
              <w:t xml:space="preserve">з </w:t>
            </w:r>
            <w:r w:rsidR="00B91034">
              <w:rPr>
                <w:rFonts w:ascii="Times New Roman" w:hAnsi="Times New Roman" w:cs="Times New Roman"/>
                <w:sz w:val="28"/>
                <w:szCs w:val="28"/>
                <w:lang w:val="uk-UA"/>
              </w:rPr>
              <w:t>біології</w:t>
            </w:r>
            <w:r w:rsidRPr="00082618">
              <w:rPr>
                <w:rFonts w:ascii="Times New Roman" w:hAnsi="Times New Roman" w:cs="Times New Roman"/>
                <w:sz w:val="28"/>
                <w:szCs w:val="28"/>
                <w:lang w:val="uk-UA"/>
              </w:rPr>
              <w:t xml:space="preserve"> </w:t>
            </w:r>
          </w:p>
        </w:tc>
      </w:tr>
      <w:tr w:rsidR="00D526BF" w:rsidRPr="00A70DFE" w:rsidTr="00207CB3">
        <w:trPr>
          <w:jc w:val="center"/>
        </w:trPr>
        <w:tc>
          <w:tcPr>
            <w:tcW w:w="3045" w:type="dxa"/>
            <w:gridSpan w:val="2"/>
            <w:vAlign w:val="center"/>
          </w:tcPr>
          <w:p w:rsidR="00D526BF" w:rsidRDefault="00D526BF" w:rsidP="003826C2">
            <w:pPr>
              <w:rPr>
                <w:rFonts w:ascii="Times New Roman" w:hAnsi="Times New Roman" w:cs="Times New Roman"/>
                <w:b/>
                <w:sz w:val="28"/>
                <w:szCs w:val="28"/>
                <w:lang w:val="uk-UA"/>
              </w:rPr>
            </w:pPr>
            <w:r>
              <w:rPr>
                <w:rFonts w:ascii="Times New Roman" w:hAnsi="Times New Roman" w:cs="Times New Roman"/>
                <w:b/>
                <w:sz w:val="28"/>
                <w:szCs w:val="28"/>
                <w:lang w:val="uk-UA"/>
              </w:rPr>
              <w:t>Професійна кваліфікація</w:t>
            </w:r>
          </w:p>
        </w:tc>
        <w:tc>
          <w:tcPr>
            <w:tcW w:w="6804" w:type="dxa"/>
          </w:tcPr>
          <w:p w:rsidR="00D526BF" w:rsidRPr="00082618" w:rsidRDefault="003826C2" w:rsidP="00481730">
            <w:pPr>
              <w:rPr>
                <w:rFonts w:ascii="Times New Roman" w:hAnsi="Times New Roman" w:cs="Times New Roman"/>
                <w:sz w:val="28"/>
                <w:szCs w:val="28"/>
                <w:lang w:val="uk-UA"/>
              </w:rPr>
            </w:pPr>
            <w:r>
              <w:rPr>
                <w:rFonts w:ascii="Times New Roman" w:hAnsi="Times New Roman" w:cs="Times New Roman"/>
                <w:sz w:val="28"/>
                <w:szCs w:val="28"/>
                <w:lang w:val="uk-UA"/>
              </w:rPr>
              <w:t>Біолог</w:t>
            </w:r>
          </w:p>
        </w:tc>
      </w:tr>
      <w:tr w:rsidR="00D526BF" w:rsidRPr="00866B0C" w:rsidTr="00207CB3">
        <w:trPr>
          <w:jc w:val="center"/>
        </w:trPr>
        <w:tc>
          <w:tcPr>
            <w:tcW w:w="3045" w:type="dxa"/>
            <w:gridSpan w:val="2"/>
            <w:vAlign w:val="center"/>
          </w:tcPr>
          <w:p w:rsidR="00D526BF" w:rsidRPr="00D526BF" w:rsidRDefault="00D526BF" w:rsidP="003826C2">
            <w:pPr>
              <w:rPr>
                <w:rFonts w:ascii="Times New Roman" w:hAnsi="Times New Roman" w:cs="Times New Roman"/>
                <w:b/>
                <w:sz w:val="28"/>
                <w:szCs w:val="28"/>
              </w:rPr>
            </w:pPr>
            <w:proofErr w:type="spellStart"/>
            <w:r w:rsidRPr="00D526BF">
              <w:rPr>
                <w:rFonts w:ascii="Times New Roman" w:hAnsi="Times New Roman" w:cs="Times New Roman"/>
                <w:b/>
                <w:sz w:val="28"/>
                <w:szCs w:val="28"/>
              </w:rPr>
              <w:t>Кваліфікація</w:t>
            </w:r>
            <w:proofErr w:type="spellEnd"/>
            <w:r w:rsidRPr="00D526BF">
              <w:rPr>
                <w:rFonts w:ascii="Times New Roman" w:hAnsi="Times New Roman" w:cs="Times New Roman"/>
                <w:b/>
                <w:sz w:val="28"/>
                <w:szCs w:val="28"/>
              </w:rPr>
              <w:t xml:space="preserve"> в </w:t>
            </w:r>
            <w:proofErr w:type="spellStart"/>
            <w:r w:rsidRPr="00D526BF">
              <w:rPr>
                <w:rFonts w:ascii="Times New Roman" w:hAnsi="Times New Roman" w:cs="Times New Roman"/>
                <w:b/>
                <w:sz w:val="28"/>
                <w:szCs w:val="28"/>
              </w:rPr>
              <w:t>дипломі</w:t>
            </w:r>
            <w:proofErr w:type="spellEnd"/>
            <w:r w:rsidRPr="00D526BF">
              <w:rPr>
                <w:rFonts w:ascii="Times New Roman" w:hAnsi="Times New Roman" w:cs="Times New Roman"/>
                <w:b/>
                <w:sz w:val="28"/>
                <w:szCs w:val="28"/>
              </w:rPr>
              <w:t xml:space="preserve"> </w:t>
            </w:r>
          </w:p>
        </w:tc>
        <w:tc>
          <w:tcPr>
            <w:tcW w:w="6804" w:type="dxa"/>
          </w:tcPr>
          <w:p w:rsidR="00D526BF" w:rsidRPr="00D526BF" w:rsidRDefault="00D526BF" w:rsidP="00481730">
            <w:pPr>
              <w:rPr>
                <w:rFonts w:ascii="Times New Roman" w:hAnsi="Times New Roman" w:cs="Times New Roman"/>
                <w:sz w:val="28"/>
                <w:szCs w:val="28"/>
              </w:rPr>
            </w:pPr>
            <w:proofErr w:type="spellStart"/>
            <w:r w:rsidRPr="00D526BF">
              <w:rPr>
                <w:rFonts w:ascii="Times New Roman" w:hAnsi="Times New Roman" w:cs="Times New Roman"/>
                <w:sz w:val="28"/>
                <w:szCs w:val="28"/>
              </w:rPr>
              <w:t>Ступінь</w:t>
            </w:r>
            <w:proofErr w:type="spellEnd"/>
            <w:r w:rsidRPr="00D526BF">
              <w:rPr>
                <w:rFonts w:ascii="Times New Roman" w:hAnsi="Times New Roman" w:cs="Times New Roman"/>
                <w:sz w:val="28"/>
                <w:szCs w:val="28"/>
              </w:rPr>
              <w:t xml:space="preserve"> </w:t>
            </w:r>
            <w:proofErr w:type="spellStart"/>
            <w:r w:rsidRPr="00D526BF">
              <w:rPr>
                <w:rFonts w:ascii="Times New Roman" w:hAnsi="Times New Roman" w:cs="Times New Roman"/>
                <w:sz w:val="28"/>
                <w:szCs w:val="28"/>
              </w:rPr>
              <w:t>вищої</w:t>
            </w:r>
            <w:proofErr w:type="spellEnd"/>
            <w:r w:rsidRPr="00D526BF">
              <w:rPr>
                <w:rFonts w:ascii="Times New Roman" w:hAnsi="Times New Roman" w:cs="Times New Roman"/>
                <w:sz w:val="28"/>
                <w:szCs w:val="28"/>
              </w:rPr>
              <w:t xml:space="preserve"> </w:t>
            </w:r>
            <w:proofErr w:type="spellStart"/>
            <w:r w:rsidRPr="00D526BF">
              <w:rPr>
                <w:rFonts w:ascii="Times New Roman" w:hAnsi="Times New Roman" w:cs="Times New Roman"/>
                <w:sz w:val="28"/>
                <w:szCs w:val="28"/>
              </w:rPr>
              <w:t>освіти</w:t>
            </w:r>
            <w:proofErr w:type="spellEnd"/>
            <w:r w:rsidRPr="00D526BF">
              <w:rPr>
                <w:rFonts w:ascii="Times New Roman" w:hAnsi="Times New Roman" w:cs="Times New Roman"/>
                <w:sz w:val="28"/>
                <w:szCs w:val="28"/>
              </w:rPr>
              <w:t xml:space="preserve"> – </w:t>
            </w:r>
            <w:proofErr w:type="spellStart"/>
            <w:r w:rsidRPr="00D526BF">
              <w:rPr>
                <w:rFonts w:ascii="Times New Roman" w:hAnsi="Times New Roman" w:cs="Times New Roman"/>
                <w:sz w:val="28"/>
                <w:szCs w:val="28"/>
              </w:rPr>
              <w:t>магі</w:t>
            </w:r>
            <w:proofErr w:type="gramStart"/>
            <w:r w:rsidRPr="00D526BF">
              <w:rPr>
                <w:rFonts w:ascii="Times New Roman" w:hAnsi="Times New Roman" w:cs="Times New Roman"/>
                <w:sz w:val="28"/>
                <w:szCs w:val="28"/>
              </w:rPr>
              <w:t>стр</w:t>
            </w:r>
            <w:proofErr w:type="spellEnd"/>
            <w:proofErr w:type="gramEnd"/>
            <w:r w:rsidRPr="00D526BF">
              <w:rPr>
                <w:rFonts w:ascii="Times New Roman" w:hAnsi="Times New Roman" w:cs="Times New Roman"/>
                <w:sz w:val="28"/>
                <w:szCs w:val="28"/>
              </w:rPr>
              <w:t xml:space="preserve"> </w:t>
            </w:r>
          </w:p>
          <w:p w:rsidR="00866B0C" w:rsidRDefault="00D526BF" w:rsidP="00481730">
            <w:pPr>
              <w:rPr>
                <w:rFonts w:ascii="Times New Roman" w:hAnsi="Times New Roman" w:cs="Times New Roman"/>
                <w:sz w:val="28"/>
                <w:szCs w:val="28"/>
                <w:lang w:val="uk-UA"/>
              </w:rPr>
            </w:pPr>
            <w:proofErr w:type="spellStart"/>
            <w:r w:rsidRPr="00D526BF">
              <w:rPr>
                <w:rFonts w:ascii="Times New Roman" w:hAnsi="Times New Roman" w:cs="Times New Roman"/>
                <w:sz w:val="28"/>
                <w:szCs w:val="28"/>
              </w:rPr>
              <w:t>Спеціальність</w:t>
            </w:r>
            <w:proofErr w:type="spellEnd"/>
            <w:r w:rsidRPr="00D526BF">
              <w:rPr>
                <w:rFonts w:ascii="Times New Roman" w:hAnsi="Times New Roman" w:cs="Times New Roman"/>
                <w:sz w:val="28"/>
                <w:szCs w:val="28"/>
              </w:rPr>
              <w:t xml:space="preserve"> – </w:t>
            </w:r>
            <w:r w:rsidR="00866B0C" w:rsidRPr="00866B0C">
              <w:rPr>
                <w:rFonts w:ascii="Times New Roman" w:hAnsi="Times New Roman" w:cs="Times New Roman"/>
                <w:sz w:val="28"/>
                <w:szCs w:val="28"/>
                <w:lang w:val="uk-UA"/>
              </w:rPr>
              <w:t>Е</w:t>
            </w:r>
            <w:proofErr w:type="gramStart"/>
            <w:r w:rsidR="00866B0C" w:rsidRPr="00866B0C">
              <w:rPr>
                <w:rFonts w:ascii="Times New Roman" w:hAnsi="Times New Roman" w:cs="Times New Roman"/>
                <w:sz w:val="28"/>
                <w:szCs w:val="28"/>
                <w:lang w:val="uk-UA"/>
              </w:rPr>
              <w:t>1</w:t>
            </w:r>
            <w:proofErr w:type="gramEnd"/>
            <w:r w:rsidR="00866B0C" w:rsidRPr="00866B0C">
              <w:rPr>
                <w:rFonts w:ascii="Times New Roman" w:hAnsi="Times New Roman" w:cs="Times New Roman"/>
                <w:sz w:val="28"/>
                <w:szCs w:val="28"/>
                <w:lang w:val="uk-UA"/>
              </w:rPr>
              <w:t xml:space="preserve"> «Біологія та біохімія»</w:t>
            </w:r>
          </w:p>
          <w:p w:rsidR="00D526BF" w:rsidRPr="00866B0C" w:rsidRDefault="00D526BF" w:rsidP="00481730">
            <w:pPr>
              <w:rPr>
                <w:rFonts w:ascii="Times New Roman" w:hAnsi="Times New Roman" w:cs="Times New Roman"/>
                <w:sz w:val="28"/>
                <w:szCs w:val="28"/>
                <w:lang w:val="uk-UA"/>
              </w:rPr>
            </w:pPr>
            <w:r w:rsidRPr="00866B0C">
              <w:rPr>
                <w:rFonts w:ascii="Times New Roman" w:hAnsi="Times New Roman" w:cs="Times New Roman"/>
                <w:sz w:val="28"/>
                <w:szCs w:val="28"/>
                <w:lang w:val="uk-UA"/>
              </w:rPr>
              <w:t xml:space="preserve">Освітня програма – </w:t>
            </w:r>
            <w:r w:rsidR="00787078">
              <w:rPr>
                <w:rFonts w:ascii="Times New Roman" w:hAnsi="Times New Roman" w:cs="Times New Roman"/>
                <w:sz w:val="28"/>
                <w:szCs w:val="28"/>
                <w:lang w:val="uk-UA"/>
              </w:rPr>
              <w:t>Прикладна біологія та біохімія в профілактиці та лікуванні захворювань людини</w:t>
            </w:r>
          </w:p>
          <w:p w:rsidR="00D526BF" w:rsidRPr="00D526BF" w:rsidRDefault="00D526BF" w:rsidP="00481730">
            <w:pPr>
              <w:rPr>
                <w:rFonts w:ascii="Times New Roman" w:hAnsi="Times New Roman" w:cs="Times New Roman"/>
                <w:sz w:val="28"/>
                <w:szCs w:val="28"/>
                <w:lang w:val="uk-UA"/>
              </w:rPr>
            </w:pPr>
            <w:r w:rsidRPr="00866B0C">
              <w:rPr>
                <w:rFonts w:ascii="Times New Roman" w:hAnsi="Times New Roman" w:cs="Times New Roman"/>
                <w:sz w:val="28"/>
                <w:szCs w:val="28"/>
                <w:lang w:val="uk-UA"/>
              </w:rPr>
              <w:t xml:space="preserve">Професійна кваліфікація – </w:t>
            </w:r>
            <w:r w:rsidR="003826C2">
              <w:rPr>
                <w:rFonts w:ascii="Times New Roman" w:hAnsi="Times New Roman" w:cs="Times New Roman"/>
                <w:sz w:val="28"/>
                <w:szCs w:val="28"/>
                <w:lang w:val="uk-UA"/>
              </w:rPr>
              <w:t>біолог</w:t>
            </w:r>
          </w:p>
        </w:tc>
      </w:tr>
      <w:tr w:rsidR="00D526BF" w:rsidRPr="00A70DFE" w:rsidTr="00207CB3">
        <w:trPr>
          <w:jc w:val="center"/>
        </w:trPr>
        <w:tc>
          <w:tcPr>
            <w:tcW w:w="3045" w:type="dxa"/>
            <w:gridSpan w:val="2"/>
            <w:vAlign w:val="center"/>
          </w:tcPr>
          <w:p w:rsidR="00D526BF" w:rsidRPr="00D526BF" w:rsidRDefault="00D526BF" w:rsidP="003826C2">
            <w:pPr>
              <w:rPr>
                <w:rFonts w:ascii="Times New Roman" w:hAnsi="Times New Roman" w:cs="Times New Roman"/>
                <w:b/>
                <w:sz w:val="28"/>
                <w:szCs w:val="28"/>
              </w:rPr>
            </w:pPr>
            <w:proofErr w:type="spellStart"/>
            <w:r w:rsidRPr="00D526BF">
              <w:rPr>
                <w:rFonts w:ascii="Times New Roman" w:hAnsi="Times New Roman" w:cs="Times New Roman"/>
                <w:b/>
                <w:sz w:val="28"/>
                <w:szCs w:val="28"/>
              </w:rPr>
              <w:t>Офіційна</w:t>
            </w:r>
            <w:proofErr w:type="spellEnd"/>
            <w:r w:rsidRPr="00D526BF">
              <w:rPr>
                <w:rFonts w:ascii="Times New Roman" w:hAnsi="Times New Roman" w:cs="Times New Roman"/>
                <w:b/>
                <w:sz w:val="28"/>
                <w:szCs w:val="28"/>
              </w:rPr>
              <w:t xml:space="preserve"> </w:t>
            </w:r>
            <w:proofErr w:type="spellStart"/>
            <w:r w:rsidRPr="00D526BF">
              <w:rPr>
                <w:rFonts w:ascii="Times New Roman" w:hAnsi="Times New Roman" w:cs="Times New Roman"/>
                <w:b/>
                <w:sz w:val="28"/>
                <w:szCs w:val="28"/>
              </w:rPr>
              <w:t>назва</w:t>
            </w:r>
            <w:proofErr w:type="spellEnd"/>
            <w:r w:rsidRPr="00D526BF">
              <w:rPr>
                <w:rFonts w:ascii="Times New Roman" w:hAnsi="Times New Roman" w:cs="Times New Roman"/>
                <w:b/>
                <w:sz w:val="28"/>
                <w:szCs w:val="28"/>
              </w:rPr>
              <w:t xml:space="preserve"> </w:t>
            </w:r>
            <w:proofErr w:type="spellStart"/>
            <w:r w:rsidRPr="00D526BF">
              <w:rPr>
                <w:rFonts w:ascii="Times New Roman" w:hAnsi="Times New Roman" w:cs="Times New Roman"/>
                <w:b/>
                <w:sz w:val="28"/>
                <w:szCs w:val="28"/>
              </w:rPr>
              <w:t>освітньої</w:t>
            </w:r>
            <w:proofErr w:type="spellEnd"/>
            <w:r w:rsidRPr="00D526BF">
              <w:rPr>
                <w:rFonts w:ascii="Times New Roman" w:hAnsi="Times New Roman" w:cs="Times New Roman"/>
                <w:b/>
                <w:sz w:val="28"/>
                <w:szCs w:val="28"/>
              </w:rPr>
              <w:t xml:space="preserve"> </w:t>
            </w:r>
            <w:proofErr w:type="spellStart"/>
            <w:r w:rsidRPr="00D526BF">
              <w:rPr>
                <w:rFonts w:ascii="Times New Roman" w:hAnsi="Times New Roman" w:cs="Times New Roman"/>
                <w:b/>
                <w:sz w:val="28"/>
                <w:szCs w:val="28"/>
              </w:rPr>
              <w:t>програми</w:t>
            </w:r>
            <w:proofErr w:type="spellEnd"/>
          </w:p>
        </w:tc>
        <w:tc>
          <w:tcPr>
            <w:tcW w:w="6804" w:type="dxa"/>
          </w:tcPr>
          <w:p w:rsidR="00D526BF" w:rsidRPr="00D526BF" w:rsidRDefault="00787078" w:rsidP="00481730">
            <w:pPr>
              <w:rPr>
                <w:rFonts w:ascii="Times New Roman" w:hAnsi="Times New Roman" w:cs="Times New Roman"/>
                <w:sz w:val="28"/>
                <w:szCs w:val="28"/>
                <w:lang w:val="uk-UA"/>
              </w:rPr>
            </w:pPr>
            <w:r>
              <w:rPr>
                <w:rFonts w:ascii="Times New Roman" w:hAnsi="Times New Roman" w:cs="Times New Roman"/>
                <w:sz w:val="28"/>
                <w:szCs w:val="28"/>
                <w:lang w:val="uk-UA"/>
              </w:rPr>
              <w:t>Прикладна біологія та біохімія в профілактиці та лікуванні захворювань людини</w:t>
            </w:r>
          </w:p>
        </w:tc>
      </w:tr>
      <w:tr w:rsidR="00D526BF" w:rsidRPr="00A70DFE" w:rsidTr="00207CB3">
        <w:trPr>
          <w:jc w:val="center"/>
        </w:trPr>
        <w:tc>
          <w:tcPr>
            <w:tcW w:w="3045" w:type="dxa"/>
            <w:gridSpan w:val="2"/>
            <w:vAlign w:val="center"/>
          </w:tcPr>
          <w:p w:rsidR="00D526BF" w:rsidRPr="00EE7428" w:rsidRDefault="00D526BF" w:rsidP="003826C2">
            <w:pPr>
              <w:rPr>
                <w:rFonts w:ascii="Times New Roman" w:hAnsi="Times New Roman" w:cs="Times New Roman"/>
                <w:b/>
                <w:sz w:val="28"/>
                <w:szCs w:val="28"/>
              </w:rPr>
            </w:pPr>
            <w:r w:rsidRPr="00EE7428">
              <w:rPr>
                <w:rFonts w:ascii="Times New Roman" w:hAnsi="Times New Roman" w:cs="Times New Roman"/>
                <w:b/>
                <w:sz w:val="28"/>
                <w:szCs w:val="28"/>
              </w:rPr>
              <w:t xml:space="preserve">Тип диплому, </w:t>
            </w:r>
            <w:proofErr w:type="spellStart"/>
            <w:r w:rsidRPr="00EE7428">
              <w:rPr>
                <w:rFonts w:ascii="Times New Roman" w:hAnsi="Times New Roman" w:cs="Times New Roman"/>
                <w:b/>
                <w:sz w:val="28"/>
                <w:szCs w:val="28"/>
              </w:rPr>
              <w:t>обсяг</w:t>
            </w:r>
            <w:proofErr w:type="spellEnd"/>
            <w:r w:rsidRPr="00EE7428">
              <w:rPr>
                <w:rFonts w:ascii="Times New Roman" w:hAnsi="Times New Roman" w:cs="Times New Roman"/>
                <w:b/>
                <w:sz w:val="28"/>
                <w:szCs w:val="28"/>
              </w:rPr>
              <w:t xml:space="preserve"> </w:t>
            </w:r>
            <w:proofErr w:type="spellStart"/>
            <w:r w:rsidRPr="00EE7428">
              <w:rPr>
                <w:rFonts w:ascii="Times New Roman" w:hAnsi="Times New Roman" w:cs="Times New Roman"/>
                <w:b/>
                <w:sz w:val="28"/>
                <w:szCs w:val="28"/>
              </w:rPr>
              <w:t>освітньої</w:t>
            </w:r>
            <w:proofErr w:type="spellEnd"/>
            <w:r w:rsidRPr="00EE7428">
              <w:rPr>
                <w:rFonts w:ascii="Times New Roman" w:hAnsi="Times New Roman" w:cs="Times New Roman"/>
                <w:b/>
                <w:sz w:val="28"/>
                <w:szCs w:val="28"/>
              </w:rPr>
              <w:t xml:space="preserve"> </w:t>
            </w:r>
            <w:proofErr w:type="spellStart"/>
            <w:r w:rsidRPr="00EE7428">
              <w:rPr>
                <w:rFonts w:ascii="Times New Roman" w:hAnsi="Times New Roman" w:cs="Times New Roman"/>
                <w:b/>
                <w:sz w:val="28"/>
                <w:szCs w:val="28"/>
              </w:rPr>
              <w:t>програми</w:t>
            </w:r>
            <w:proofErr w:type="spellEnd"/>
            <w:r w:rsidRPr="00EE7428">
              <w:rPr>
                <w:rFonts w:ascii="Times New Roman" w:hAnsi="Times New Roman" w:cs="Times New Roman"/>
                <w:b/>
                <w:sz w:val="28"/>
                <w:szCs w:val="28"/>
              </w:rPr>
              <w:t xml:space="preserve"> та </w:t>
            </w:r>
            <w:proofErr w:type="spellStart"/>
            <w:r w:rsidRPr="00EE7428">
              <w:rPr>
                <w:rFonts w:ascii="Times New Roman" w:hAnsi="Times New Roman" w:cs="Times New Roman"/>
                <w:b/>
                <w:sz w:val="28"/>
                <w:szCs w:val="28"/>
              </w:rPr>
              <w:t>тривалість</w:t>
            </w:r>
            <w:proofErr w:type="spellEnd"/>
            <w:r w:rsidRPr="00EE7428">
              <w:rPr>
                <w:rFonts w:ascii="Times New Roman" w:hAnsi="Times New Roman" w:cs="Times New Roman"/>
                <w:b/>
                <w:sz w:val="28"/>
                <w:szCs w:val="28"/>
              </w:rPr>
              <w:t xml:space="preserve"> </w:t>
            </w:r>
            <w:proofErr w:type="spellStart"/>
            <w:proofErr w:type="gramStart"/>
            <w:r w:rsidRPr="00EE7428">
              <w:rPr>
                <w:rFonts w:ascii="Times New Roman" w:hAnsi="Times New Roman" w:cs="Times New Roman"/>
                <w:b/>
                <w:sz w:val="28"/>
                <w:szCs w:val="28"/>
              </w:rPr>
              <w:t>п</w:t>
            </w:r>
            <w:proofErr w:type="gramEnd"/>
            <w:r w:rsidRPr="00EE7428">
              <w:rPr>
                <w:rFonts w:ascii="Times New Roman" w:hAnsi="Times New Roman" w:cs="Times New Roman"/>
                <w:b/>
                <w:sz w:val="28"/>
                <w:szCs w:val="28"/>
              </w:rPr>
              <w:t>ідготовки</w:t>
            </w:r>
            <w:proofErr w:type="spellEnd"/>
          </w:p>
        </w:tc>
        <w:tc>
          <w:tcPr>
            <w:tcW w:w="6804" w:type="dxa"/>
          </w:tcPr>
          <w:p w:rsidR="00D526BF" w:rsidRPr="00EE7428" w:rsidRDefault="00D526BF" w:rsidP="00594E02">
            <w:pPr>
              <w:rPr>
                <w:rFonts w:ascii="Times New Roman" w:hAnsi="Times New Roman" w:cs="Times New Roman"/>
                <w:sz w:val="28"/>
                <w:szCs w:val="28"/>
                <w:lang w:val="uk-UA"/>
              </w:rPr>
            </w:pPr>
            <w:r w:rsidRPr="00EE7428">
              <w:rPr>
                <w:rFonts w:ascii="Times New Roman" w:hAnsi="Times New Roman" w:cs="Times New Roman"/>
                <w:sz w:val="28"/>
                <w:szCs w:val="28"/>
              </w:rPr>
              <w:t xml:space="preserve">Диплом </w:t>
            </w:r>
            <w:proofErr w:type="spellStart"/>
            <w:r w:rsidRPr="00EE7428">
              <w:rPr>
                <w:rFonts w:ascii="Times New Roman" w:hAnsi="Times New Roman" w:cs="Times New Roman"/>
                <w:sz w:val="28"/>
                <w:szCs w:val="28"/>
              </w:rPr>
              <w:t>магістра</w:t>
            </w:r>
            <w:proofErr w:type="spellEnd"/>
            <w:r w:rsidRPr="00EE7428">
              <w:rPr>
                <w:rFonts w:ascii="Times New Roman" w:hAnsi="Times New Roman" w:cs="Times New Roman"/>
                <w:sz w:val="28"/>
                <w:szCs w:val="28"/>
              </w:rPr>
              <w:t xml:space="preserve">, </w:t>
            </w:r>
            <w:proofErr w:type="spellStart"/>
            <w:r w:rsidRPr="00EE7428">
              <w:rPr>
                <w:rFonts w:ascii="Times New Roman" w:hAnsi="Times New Roman" w:cs="Times New Roman"/>
                <w:sz w:val="28"/>
                <w:szCs w:val="28"/>
              </w:rPr>
              <w:t>одиночний</w:t>
            </w:r>
            <w:proofErr w:type="spellEnd"/>
            <w:r w:rsidRPr="00EE7428">
              <w:rPr>
                <w:rFonts w:ascii="Times New Roman" w:hAnsi="Times New Roman" w:cs="Times New Roman"/>
                <w:sz w:val="28"/>
                <w:szCs w:val="28"/>
              </w:rPr>
              <w:t xml:space="preserve">, </w:t>
            </w:r>
            <w:r w:rsidR="00EE7428" w:rsidRPr="00EE7428">
              <w:rPr>
                <w:rFonts w:ascii="Times New Roman" w:hAnsi="Times New Roman" w:cs="Times New Roman"/>
                <w:sz w:val="28"/>
                <w:szCs w:val="28"/>
                <w:lang w:val="uk-UA"/>
              </w:rPr>
              <w:t>90</w:t>
            </w:r>
            <w:r w:rsidRPr="00EE7428">
              <w:rPr>
                <w:rFonts w:ascii="Times New Roman" w:hAnsi="Times New Roman" w:cs="Times New Roman"/>
                <w:sz w:val="28"/>
                <w:szCs w:val="28"/>
              </w:rPr>
              <w:t xml:space="preserve"> </w:t>
            </w:r>
            <w:proofErr w:type="spellStart"/>
            <w:r w:rsidRPr="00EE7428">
              <w:rPr>
                <w:rFonts w:ascii="Times New Roman" w:hAnsi="Times New Roman" w:cs="Times New Roman"/>
                <w:sz w:val="28"/>
                <w:szCs w:val="28"/>
              </w:rPr>
              <w:t>кредитів</w:t>
            </w:r>
            <w:proofErr w:type="spellEnd"/>
            <w:r w:rsidRPr="00EE7428">
              <w:rPr>
                <w:rFonts w:ascii="Times New Roman" w:hAnsi="Times New Roman" w:cs="Times New Roman"/>
                <w:sz w:val="28"/>
                <w:szCs w:val="28"/>
              </w:rPr>
              <w:t xml:space="preserve"> ЄКТС, </w:t>
            </w:r>
            <w:proofErr w:type="spellStart"/>
            <w:r w:rsidRPr="00EE7428">
              <w:rPr>
                <w:rFonts w:ascii="Times New Roman" w:hAnsi="Times New Roman" w:cs="Times New Roman"/>
                <w:sz w:val="28"/>
                <w:szCs w:val="28"/>
              </w:rPr>
              <w:t>термін</w:t>
            </w:r>
            <w:proofErr w:type="spellEnd"/>
            <w:r w:rsidRPr="00EE7428">
              <w:rPr>
                <w:rFonts w:ascii="Times New Roman" w:hAnsi="Times New Roman" w:cs="Times New Roman"/>
                <w:sz w:val="28"/>
                <w:szCs w:val="28"/>
              </w:rPr>
              <w:t xml:space="preserve"> </w:t>
            </w:r>
            <w:proofErr w:type="spellStart"/>
            <w:r w:rsidRPr="00EE7428">
              <w:rPr>
                <w:rFonts w:ascii="Times New Roman" w:hAnsi="Times New Roman" w:cs="Times New Roman"/>
                <w:sz w:val="28"/>
                <w:szCs w:val="28"/>
              </w:rPr>
              <w:t>навчання</w:t>
            </w:r>
            <w:proofErr w:type="spellEnd"/>
            <w:r w:rsidR="00481730">
              <w:rPr>
                <w:rFonts w:ascii="Times New Roman" w:hAnsi="Times New Roman" w:cs="Times New Roman"/>
                <w:sz w:val="28"/>
                <w:szCs w:val="28"/>
                <w:lang w:val="uk-UA"/>
              </w:rPr>
              <w:t xml:space="preserve"> –</w:t>
            </w:r>
            <w:r w:rsidRPr="00EE7428">
              <w:rPr>
                <w:rFonts w:ascii="Times New Roman" w:hAnsi="Times New Roman" w:cs="Times New Roman"/>
                <w:sz w:val="28"/>
                <w:szCs w:val="28"/>
              </w:rPr>
              <w:t xml:space="preserve"> </w:t>
            </w:r>
            <w:r w:rsidR="00EE7428" w:rsidRPr="00EE7428">
              <w:rPr>
                <w:rFonts w:ascii="Times New Roman" w:hAnsi="Times New Roman" w:cs="Times New Roman"/>
                <w:sz w:val="28"/>
                <w:szCs w:val="28"/>
                <w:lang w:val="uk-UA"/>
              </w:rPr>
              <w:t>1</w:t>
            </w:r>
            <w:r w:rsidR="00594E02">
              <w:rPr>
                <w:rFonts w:ascii="Times New Roman" w:hAnsi="Times New Roman" w:cs="Times New Roman"/>
                <w:sz w:val="28"/>
                <w:szCs w:val="28"/>
                <w:lang w:val="uk-UA"/>
              </w:rPr>
              <w:t>,5 академічних рокі</w:t>
            </w:r>
            <w:proofErr w:type="gramStart"/>
            <w:r w:rsidR="00594E02">
              <w:rPr>
                <w:rFonts w:ascii="Times New Roman" w:hAnsi="Times New Roman" w:cs="Times New Roman"/>
                <w:sz w:val="28"/>
                <w:szCs w:val="28"/>
                <w:lang w:val="uk-UA"/>
              </w:rPr>
              <w:t>в</w:t>
            </w:r>
            <w:proofErr w:type="gramEnd"/>
          </w:p>
        </w:tc>
      </w:tr>
      <w:tr w:rsidR="00D526BF" w:rsidRPr="00A70DFE" w:rsidTr="00207CB3">
        <w:trPr>
          <w:jc w:val="center"/>
        </w:trPr>
        <w:tc>
          <w:tcPr>
            <w:tcW w:w="3045" w:type="dxa"/>
            <w:gridSpan w:val="2"/>
            <w:vAlign w:val="center"/>
          </w:tcPr>
          <w:p w:rsidR="00D526BF" w:rsidRPr="00EE7428" w:rsidRDefault="00D526BF" w:rsidP="003826C2">
            <w:pPr>
              <w:rPr>
                <w:rFonts w:ascii="Times New Roman" w:hAnsi="Times New Roman" w:cs="Times New Roman"/>
                <w:b/>
                <w:sz w:val="28"/>
                <w:szCs w:val="28"/>
              </w:rPr>
            </w:pPr>
            <w:proofErr w:type="spellStart"/>
            <w:r w:rsidRPr="00EE7428">
              <w:rPr>
                <w:rFonts w:ascii="Times New Roman" w:hAnsi="Times New Roman" w:cs="Times New Roman"/>
                <w:b/>
                <w:sz w:val="28"/>
                <w:szCs w:val="28"/>
              </w:rPr>
              <w:t>Наявність</w:t>
            </w:r>
            <w:proofErr w:type="spellEnd"/>
            <w:r w:rsidRPr="00EE7428">
              <w:rPr>
                <w:rFonts w:ascii="Times New Roman" w:hAnsi="Times New Roman" w:cs="Times New Roman"/>
                <w:b/>
                <w:sz w:val="28"/>
                <w:szCs w:val="28"/>
              </w:rPr>
              <w:t xml:space="preserve"> </w:t>
            </w:r>
            <w:proofErr w:type="spellStart"/>
            <w:r w:rsidRPr="00EE7428">
              <w:rPr>
                <w:rFonts w:ascii="Times New Roman" w:hAnsi="Times New Roman" w:cs="Times New Roman"/>
                <w:b/>
                <w:sz w:val="28"/>
                <w:szCs w:val="28"/>
              </w:rPr>
              <w:t>акредитації</w:t>
            </w:r>
            <w:proofErr w:type="spellEnd"/>
          </w:p>
        </w:tc>
        <w:tc>
          <w:tcPr>
            <w:tcW w:w="6804" w:type="dxa"/>
          </w:tcPr>
          <w:p w:rsidR="00D526BF" w:rsidRPr="00EE7428" w:rsidRDefault="00D526BF" w:rsidP="00481730">
            <w:pPr>
              <w:rPr>
                <w:rFonts w:ascii="Times New Roman" w:hAnsi="Times New Roman" w:cs="Times New Roman"/>
                <w:sz w:val="28"/>
                <w:szCs w:val="28"/>
                <w:lang w:val="uk-UA"/>
              </w:rPr>
            </w:pPr>
            <w:r w:rsidRPr="00EE7428">
              <w:rPr>
                <w:rFonts w:ascii="Times New Roman" w:hAnsi="Times New Roman" w:cs="Times New Roman"/>
                <w:sz w:val="28"/>
                <w:szCs w:val="28"/>
                <w:lang w:val="uk-UA"/>
              </w:rPr>
              <w:t>-</w:t>
            </w:r>
          </w:p>
        </w:tc>
      </w:tr>
      <w:tr w:rsidR="00D526BF" w:rsidRPr="00104338" w:rsidTr="00207CB3">
        <w:trPr>
          <w:jc w:val="center"/>
        </w:trPr>
        <w:tc>
          <w:tcPr>
            <w:tcW w:w="3045" w:type="dxa"/>
            <w:gridSpan w:val="2"/>
            <w:vAlign w:val="center"/>
          </w:tcPr>
          <w:p w:rsidR="00D526BF" w:rsidRPr="00EE7428" w:rsidRDefault="00D526BF" w:rsidP="003826C2">
            <w:pPr>
              <w:rPr>
                <w:rFonts w:ascii="Times New Roman" w:hAnsi="Times New Roman" w:cs="Times New Roman"/>
                <w:b/>
                <w:sz w:val="28"/>
                <w:szCs w:val="28"/>
                <w:lang w:val="uk-UA"/>
              </w:rPr>
            </w:pPr>
            <w:r w:rsidRPr="00EE7428">
              <w:rPr>
                <w:rFonts w:ascii="Times New Roman" w:hAnsi="Times New Roman" w:cs="Times New Roman"/>
                <w:b/>
                <w:bCs/>
                <w:sz w:val="28"/>
                <w:szCs w:val="28"/>
                <w:lang w:val="uk-UA"/>
              </w:rPr>
              <w:t>Цикл/рівень</w:t>
            </w:r>
          </w:p>
        </w:tc>
        <w:tc>
          <w:tcPr>
            <w:tcW w:w="6804" w:type="dxa"/>
          </w:tcPr>
          <w:p w:rsidR="00D526BF" w:rsidRPr="00EE7428" w:rsidRDefault="00D526BF" w:rsidP="00481730">
            <w:pPr>
              <w:rPr>
                <w:rStyle w:val="a6"/>
                <w:rFonts w:ascii="Times New Roman" w:hAnsi="Times New Roman" w:cs="Times New Roman"/>
                <w:sz w:val="28"/>
                <w:szCs w:val="28"/>
                <w:lang w:val="uk-UA"/>
              </w:rPr>
            </w:pPr>
            <w:r w:rsidRPr="00EE7428">
              <w:rPr>
                <w:rFonts w:ascii="Times New Roman" w:hAnsi="Times New Roman" w:cs="Times New Roman"/>
                <w:sz w:val="28"/>
                <w:szCs w:val="28"/>
                <w:lang w:val="uk-UA"/>
              </w:rPr>
              <w:t>НРК України – 7 рівень, FQ-EHEA – другий цикл, ЕQF-LLL – 7 рівень</w:t>
            </w:r>
          </w:p>
        </w:tc>
      </w:tr>
      <w:tr w:rsidR="00696361" w:rsidRPr="00A70DFE" w:rsidTr="00207CB3">
        <w:trPr>
          <w:jc w:val="center"/>
        </w:trPr>
        <w:tc>
          <w:tcPr>
            <w:tcW w:w="3045" w:type="dxa"/>
            <w:gridSpan w:val="2"/>
            <w:vAlign w:val="center"/>
          </w:tcPr>
          <w:p w:rsidR="00696361" w:rsidRPr="00EE7428" w:rsidRDefault="00696361" w:rsidP="003826C2">
            <w:pPr>
              <w:rPr>
                <w:rFonts w:ascii="Times New Roman" w:hAnsi="Times New Roman" w:cs="Times New Roman"/>
                <w:b/>
                <w:sz w:val="28"/>
                <w:szCs w:val="28"/>
                <w:lang w:val="uk-UA"/>
              </w:rPr>
            </w:pPr>
            <w:r w:rsidRPr="00EE7428">
              <w:rPr>
                <w:rFonts w:ascii="Times New Roman" w:hAnsi="Times New Roman" w:cs="Times New Roman"/>
                <w:b/>
                <w:sz w:val="28"/>
                <w:szCs w:val="28"/>
                <w:lang w:val="uk-UA"/>
              </w:rPr>
              <w:t>Мова викладання</w:t>
            </w:r>
          </w:p>
        </w:tc>
        <w:tc>
          <w:tcPr>
            <w:tcW w:w="6804" w:type="dxa"/>
          </w:tcPr>
          <w:p w:rsidR="00696361" w:rsidRPr="00A70DFE" w:rsidRDefault="00696361" w:rsidP="00481730">
            <w:pPr>
              <w:rPr>
                <w:rStyle w:val="a6"/>
                <w:rFonts w:ascii="Times New Roman" w:hAnsi="Times New Roman" w:cs="Times New Roman"/>
                <w:sz w:val="28"/>
                <w:szCs w:val="28"/>
                <w:lang w:val="uk-UA"/>
              </w:rPr>
            </w:pPr>
            <w:r w:rsidRPr="00A70DFE">
              <w:rPr>
                <w:rStyle w:val="a6"/>
                <w:rFonts w:ascii="Times New Roman" w:hAnsi="Times New Roman" w:cs="Times New Roman"/>
                <w:sz w:val="28"/>
                <w:szCs w:val="28"/>
                <w:lang w:val="uk-UA"/>
              </w:rPr>
              <w:t>українська</w:t>
            </w:r>
          </w:p>
        </w:tc>
      </w:tr>
      <w:tr w:rsidR="00696361" w:rsidRPr="00A70DFE" w:rsidTr="00207CB3">
        <w:trPr>
          <w:jc w:val="center"/>
        </w:trPr>
        <w:tc>
          <w:tcPr>
            <w:tcW w:w="3045" w:type="dxa"/>
            <w:gridSpan w:val="2"/>
            <w:vAlign w:val="center"/>
          </w:tcPr>
          <w:p w:rsidR="00696361" w:rsidRPr="00EE7428" w:rsidRDefault="00696361" w:rsidP="003826C2">
            <w:pPr>
              <w:rPr>
                <w:rFonts w:ascii="Times New Roman" w:hAnsi="Times New Roman" w:cs="Times New Roman"/>
                <w:b/>
                <w:sz w:val="28"/>
                <w:szCs w:val="28"/>
                <w:lang w:val="uk-UA"/>
              </w:rPr>
            </w:pPr>
            <w:r w:rsidRPr="00EE7428">
              <w:rPr>
                <w:rFonts w:ascii="Times New Roman" w:hAnsi="Times New Roman" w:cs="Times New Roman"/>
                <w:b/>
                <w:sz w:val="28"/>
                <w:szCs w:val="28"/>
                <w:lang w:val="uk-UA"/>
              </w:rPr>
              <w:t>Строк дії освітньої програми</w:t>
            </w:r>
          </w:p>
        </w:tc>
        <w:tc>
          <w:tcPr>
            <w:tcW w:w="6804" w:type="dxa"/>
          </w:tcPr>
          <w:p w:rsidR="00696361" w:rsidRPr="00A70DFE" w:rsidRDefault="00696361" w:rsidP="00481730">
            <w:pPr>
              <w:rPr>
                <w:rStyle w:val="a6"/>
                <w:rFonts w:ascii="Times New Roman" w:hAnsi="Times New Roman" w:cs="Times New Roman"/>
                <w:sz w:val="28"/>
                <w:szCs w:val="28"/>
                <w:lang w:val="uk-UA"/>
              </w:rPr>
            </w:pPr>
            <w:r w:rsidRPr="00A70DFE">
              <w:rPr>
                <w:rStyle w:val="a6"/>
                <w:rFonts w:ascii="Times New Roman" w:hAnsi="Times New Roman" w:cs="Times New Roman"/>
                <w:sz w:val="28"/>
                <w:szCs w:val="28"/>
                <w:lang w:val="uk-UA"/>
              </w:rPr>
              <w:t>5 років</w:t>
            </w:r>
          </w:p>
        </w:tc>
      </w:tr>
      <w:tr w:rsidR="00696361" w:rsidRPr="00104338" w:rsidTr="00207CB3">
        <w:trPr>
          <w:jc w:val="center"/>
        </w:trPr>
        <w:tc>
          <w:tcPr>
            <w:tcW w:w="3045" w:type="dxa"/>
            <w:gridSpan w:val="2"/>
            <w:vAlign w:val="center"/>
          </w:tcPr>
          <w:p w:rsidR="00696361" w:rsidRPr="00EE7428" w:rsidRDefault="00696361" w:rsidP="003826C2">
            <w:pPr>
              <w:rPr>
                <w:rFonts w:ascii="Times New Roman" w:hAnsi="Times New Roman" w:cs="Times New Roman"/>
                <w:b/>
                <w:sz w:val="28"/>
                <w:szCs w:val="28"/>
                <w:lang w:val="uk-UA"/>
              </w:rPr>
            </w:pPr>
            <w:r w:rsidRPr="00EE7428">
              <w:rPr>
                <w:rFonts w:ascii="Times New Roman" w:hAnsi="Times New Roman" w:cs="Times New Roman"/>
                <w:b/>
                <w:sz w:val="28"/>
                <w:szCs w:val="28"/>
                <w:lang w:val="uk-UA"/>
              </w:rPr>
              <w:t>Передумови</w:t>
            </w:r>
          </w:p>
        </w:tc>
        <w:tc>
          <w:tcPr>
            <w:tcW w:w="6804" w:type="dxa"/>
          </w:tcPr>
          <w:p w:rsidR="00696361" w:rsidRPr="00866B0C" w:rsidRDefault="00866B0C" w:rsidP="00481730">
            <w:pPr>
              <w:pStyle w:val="TableParagraph"/>
              <w:rPr>
                <w:rStyle w:val="a6"/>
                <w:sz w:val="28"/>
                <w:szCs w:val="28"/>
                <w:lang w:val="uk-UA"/>
              </w:rPr>
            </w:pPr>
            <w:r w:rsidRPr="00866B0C">
              <w:rPr>
                <w:sz w:val="28"/>
                <w:szCs w:val="28"/>
                <w:lang w:val="uk-UA"/>
              </w:rPr>
              <w:t xml:space="preserve">Наявність ступеня бакалавра або магістра або </w:t>
            </w:r>
            <w:r w:rsidR="00E41DCA" w:rsidRPr="00866B0C">
              <w:rPr>
                <w:sz w:val="28"/>
                <w:szCs w:val="28"/>
                <w:lang w:val="uk-UA"/>
              </w:rPr>
              <w:t>освітньо-кваліфікаційного</w:t>
            </w:r>
            <w:r w:rsidRPr="00866B0C">
              <w:rPr>
                <w:sz w:val="28"/>
                <w:szCs w:val="28"/>
                <w:lang w:val="uk-UA"/>
              </w:rPr>
              <w:t xml:space="preserve"> рівня спеціаліста.</w:t>
            </w:r>
          </w:p>
        </w:tc>
      </w:tr>
      <w:tr w:rsidR="00696361" w:rsidRPr="00104338" w:rsidTr="00207CB3">
        <w:trPr>
          <w:jc w:val="center"/>
        </w:trPr>
        <w:tc>
          <w:tcPr>
            <w:tcW w:w="3045" w:type="dxa"/>
            <w:gridSpan w:val="2"/>
            <w:vAlign w:val="center"/>
          </w:tcPr>
          <w:p w:rsidR="00696361" w:rsidRPr="00EE7428" w:rsidRDefault="00696361" w:rsidP="003826C2">
            <w:pPr>
              <w:rPr>
                <w:rFonts w:ascii="Times New Roman" w:hAnsi="Times New Roman" w:cs="Times New Roman"/>
                <w:b/>
                <w:sz w:val="28"/>
                <w:szCs w:val="28"/>
                <w:lang w:val="uk-UA"/>
              </w:rPr>
            </w:pPr>
            <w:proofErr w:type="spellStart"/>
            <w:r w:rsidRPr="00EE7428">
              <w:rPr>
                <w:rFonts w:ascii="Times New Roman" w:hAnsi="Times New Roman" w:cs="Times New Roman"/>
                <w:b/>
                <w:sz w:val="28"/>
                <w:szCs w:val="28"/>
                <w:lang w:val="uk-UA"/>
              </w:rPr>
              <w:t>Інтернет-адреса</w:t>
            </w:r>
            <w:proofErr w:type="spellEnd"/>
            <w:r w:rsidRPr="00EE7428">
              <w:rPr>
                <w:rFonts w:ascii="Times New Roman" w:hAnsi="Times New Roman" w:cs="Times New Roman"/>
                <w:b/>
                <w:sz w:val="28"/>
                <w:szCs w:val="28"/>
                <w:lang w:val="uk-UA"/>
              </w:rPr>
              <w:t xml:space="preserve"> постійного розміщення опису освітньої програми</w:t>
            </w:r>
          </w:p>
        </w:tc>
        <w:tc>
          <w:tcPr>
            <w:tcW w:w="6804" w:type="dxa"/>
          </w:tcPr>
          <w:p w:rsidR="00696361" w:rsidRPr="00A70DFE" w:rsidRDefault="00696361" w:rsidP="00481730">
            <w:pPr>
              <w:rPr>
                <w:rFonts w:ascii="Times New Roman" w:hAnsi="Times New Roman" w:cs="Times New Roman"/>
                <w:sz w:val="28"/>
                <w:szCs w:val="28"/>
                <w:lang w:val="uk-UA"/>
              </w:rPr>
            </w:pPr>
            <w:r w:rsidRPr="00A70DFE">
              <w:rPr>
                <w:rFonts w:ascii="Times New Roman" w:hAnsi="Times New Roman" w:cs="Times New Roman"/>
                <w:sz w:val="28"/>
                <w:szCs w:val="28"/>
                <w:lang w:val="uk-UA"/>
              </w:rPr>
              <w:t>https://www.nuozu.edu.ua/nv/vo/mahistratura</w:t>
            </w:r>
          </w:p>
          <w:p w:rsidR="00696361" w:rsidRDefault="00696361" w:rsidP="00481730">
            <w:pPr>
              <w:rPr>
                <w:rFonts w:ascii="Times New Roman" w:hAnsi="Times New Roman" w:cs="Times New Roman"/>
                <w:sz w:val="28"/>
                <w:szCs w:val="28"/>
                <w:lang w:val="uk-UA"/>
              </w:rPr>
            </w:pPr>
          </w:p>
          <w:p w:rsidR="00EE7428" w:rsidRDefault="00EE7428" w:rsidP="00481730">
            <w:pPr>
              <w:rPr>
                <w:rFonts w:ascii="Times New Roman" w:hAnsi="Times New Roman" w:cs="Times New Roman"/>
                <w:sz w:val="28"/>
                <w:szCs w:val="28"/>
                <w:lang w:val="uk-UA"/>
              </w:rPr>
            </w:pPr>
          </w:p>
          <w:p w:rsidR="00EE7428" w:rsidRDefault="00EE7428" w:rsidP="00481730">
            <w:pPr>
              <w:rPr>
                <w:rFonts w:ascii="Times New Roman" w:hAnsi="Times New Roman" w:cs="Times New Roman"/>
                <w:sz w:val="28"/>
                <w:szCs w:val="28"/>
                <w:lang w:val="uk-UA"/>
              </w:rPr>
            </w:pPr>
          </w:p>
          <w:p w:rsidR="00EE7428" w:rsidRDefault="00EE7428" w:rsidP="00481730">
            <w:pPr>
              <w:rPr>
                <w:rFonts w:ascii="Times New Roman" w:hAnsi="Times New Roman" w:cs="Times New Roman"/>
                <w:sz w:val="28"/>
                <w:szCs w:val="28"/>
                <w:lang w:val="uk-UA"/>
              </w:rPr>
            </w:pPr>
          </w:p>
          <w:p w:rsidR="00EE7428" w:rsidRPr="00A70DFE" w:rsidRDefault="00EE7428" w:rsidP="00481730">
            <w:pPr>
              <w:rPr>
                <w:rFonts w:ascii="Times New Roman" w:hAnsi="Times New Roman" w:cs="Times New Roman"/>
                <w:sz w:val="28"/>
                <w:szCs w:val="28"/>
                <w:lang w:val="uk-UA"/>
              </w:rPr>
            </w:pPr>
          </w:p>
        </w:tc>
      </w:tr>
      <w:tr w:rsidR="00696361" w:rsidRPr="00A70DFE" w:rsidTr="00207CB3">
        <w:tblPrEx>
          <w:jc w:val="left"/>
        </w:tblPrEx>
        <w:trPr>
          <w:gridBefore w:val="1"/>
          <w:wBefore w:w="39" w:type="dxa"/>
        </w:trPr>
        <w:tc>
          <w:tcPr>
            <w:tcW w:w="9810" w:type="dxa"/>
            <w:gridSpan w:val="2"/>
          </w:tcPr>
          <w:p w:rsidR="00696361" w:rsidRPr="00A70DFE" w:rsidRDefault="00D67E80" w:rsidP="00696361">
            <w:pPr>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r w:rsidR="00696361" w:rsidRPr="00A70DFE">
              <w:rPr>
                <w:rFonts w:ascii="Times New Roman" w:hAnsi="Times New Roman" w:cs="Times New Roman"/>
                <w:b/>
                <w:sz w:val="28"/>
                <w:szCs w:val="28"/>
                <w:lang w:val="uk-UA"/>
              </w:rPr>
              <w:t xml:space="preserve">2. Мета </w:t>
            </w:r>
            <w:r w:rsidR="00EE7428">
              <w:rPr>
                <w:rFonts w:ascii="Times New Roman" w:hAnsi="Times New Roman" w:cs="Times New Roman"/>
                <w:b/>
                <w:sz w:val="28"/>
                <w:szCs w:val="28"/>
                <w:lang w:val="uk-UA"/>
              </w:rPr>
              <w:t xml:space="preserve">освітньо-професійної </w:t>
            </w:r>
            <w:r w:rsidR="00696361" w:rsidRPr="00A70DFE">
              <w:rPr>
                <w:rFonts w:ascii="Times New Roman" w:hAnsi="Times New Roman" w:cs="Times New Roman"/>
                <w:b/>
                <w:sz w:val="28"/>
                <w:szCs w:val="28"/>
                <w:lang w:val="uk-UA"/>
              </w:rPr>
              <w:t>програми</w:t>
            </w:r>
          </w:p>
        </w:tc>
      </w:tr>
      <w:tr w:rsidR="00696361" w:rsidRPr="00104338" w:rsidTr="00207CB3">
        <w:tblPrEx>
          <w:jc w:val="left"/>
        </w:tblPrEx>
        <w:trPr>
          <w:gridBefore w:val="1"/>
          <w:wBefore w:w="39" w:type="dxa"/>
        </w:trPr>
        <w:tc>
          <w:tcPr>
            <w:tcW w:w="9810" w:type="dxa"/>
            <w:gridSpan w:val="2"/>
          </w:tcPr>
          <w:p w:rsidR="00925EE1" w:rsidRPr="00925EE1" w:rsidRDefault="00925EE1" w:rsidP="00925EE1">
            <w:pPr>
              <w:pStyle w:val="TableParagraph"/>
              <w:jc w:val="both"/>
              <w:rPr>
                <w:sz w:val="28"/>
                <w:szCs w:val="28"/>
                <w:lang w:val="uk-UA"/>
              </w:rPr>
            </w:pPr>
            <w:r w:rsidRPr="00925EE1">
              <w:rPr>
                <w:sz w:val="28"/>
                <w:szCs w:val="28"/>
                <w:lang w:val="uk-UA"/>
              </w:rPr>
              <w:t>Підготовка кваліфікованого, конкурентоспроможного фахівця в галузі біології, здатного до самостійної науково-дослідної, аналітичної, лабораторно-</w:t>
            </w:r>
            <w:r w:rsidRPr="00925EE1">
              <w:rPr>
                <w:sz w:val="28"/>
                <w:szCs w:val="28"/>
                <w:lang w:val="uk-UA"/>
              </w:rPr>
              <w:lastRenderedPageBreak/>
              <w:t>діагностичної та освітньої діяльності в установах біологічного, медичного, фармацевтичного, біотехнологічного</w:t>
            </w:r>
            <w:r>
              <w:rPr>
                <w:sz w:val="28"/>
                <w:szCs w:val="28"/>
                <w:lang w:val="uk-UA"/>
              </w:rPr>
              <w:t xml:space="preserve"> та</w:t>
            </w:r>
            <w:r w:rsidRPr="00925EE1">
              <w:rPr>
                <w:sz w:val="28"/>
                <w:szCs w:val="28"/>
                <w:lang w:val="uk-UA"/>
              </w:rPr>
              <w:t xml:space="preserve"> екологічного профілю, інтегрованого в національний та світовий професійний простір.</w:t>
            </w:r>
          </w:p>
          <w:p w:rsidR="00696361" w:rsidRPr="00A70DFE" w:rsidRDefault="00925EE1" w:rsidP="00925EE1">
            <w:pPr>
              <w:pStyle w:val="TableParagraph"/>
              <w:jc w:val="both"/>
              <w:rPr>
                <w:sz w:val="28"/>
                <w:szCs w:val="28"/>
                <w:lang w:val="uk-UA"/>
              </w:rPr>
            </w:pPr>
            <w:r w:rsidRPr="00925EE1">
              <w:rPr>
                <w:sz w:val="28"/>
                <w:szCs w:val="28"/>
                <w:lang w:val="uk-UA"/>
              </w:rPr>
              <w:t xml:space="preserve">Здобувач освіти оволодіває сучасними методами експериментальної та прикладної біології, біохімічними </w:t>
            </w:r>
            <w:r>
              <w:rPr>
                <w:sz w:val="28"/>
                <w:szCs w:val="28"/>
                <w:lang w:val="uk-UA"/>
              </w:rPr>
              <w:t>та іншими біо</w:t>
            </w:r>
            <w:r w:rsidRPr="00925EE1">
              <w:rPr>
                <w:sz w:val="28"/>
                <w:szCs w:val="28"/>
                <w:lang w:val="uk-UA"/>
              </w:rPr>
              <w:t>технологіями, здатен організовувати та координувати роботу лабораторії, взаємодіяти з фахівцями суміжних галузей (</w:t>
            </w:r>
            <w:r>
              <w:rPr>
                <w:sz w:val="28"/>
                <w:szCs w:val="28"/>
                <w:lang w:val="uk-UA"/>
              </w:rPr>
              <w:t>лікарями</w:t>
            </w:r>
            <w:r w:rsidRPr="00925EE1">
              <w:rPr>
                <w:sz w:val="28"/>
                <w:szCs w:val="28"/>
                <w:lang w:val="uk-UA"/>
              </w:rPr>
              <w:t>, хіміками, інженерами</w:t>
            </w:r>
            <w:r>
              <w:rPr>
                <w:sz w:val="28"/>
                <w:szCs w:val="28"/>
                <w:lang w:val="uk-UA"/>
              </w:rPr>
              <w:t xml:space="preserve"> тощо</w:t>
            </w:r>
            <w:r w:rsidRPr="00925EE1">
              <w:rPr>
                <w:sz w:val="28"/>
                <w:szCs w:val="28"/>
                <w:lang w:val="uk-UA"/>
              </w:rPr>
              <w:t xml:space="preserve">), ефективно працювати в міждисциплінарній команді, виконувати наукові дослідження, брати участь у розробці нових технологій і засобів діагностики та </w:t>
            </w:r>
            <w:r>
              <w:rPr>
                <w:sz w:val="28"/>
                <w:szCs w:val="28"/>
                <w:lang w:val="uk-UA"/>
              </w:rPr>
              <w:t>лікування</w:t>
            </w:r>
            <w:r w:rsidRPr="00925EE1">
              <w:rPr>
                <w:sz w:val="28"/>
                <w:szCs w:val="28"/>
                <w:lang w:val="uk-UA"/>
              </w:rPr>
              <w:t>, здійснювати освітню та консультативну діяльність.</w:t>
            </w:r>
          </w:p>
        </w:tc>
      </w:tr>
      <w:tr w:rsidR="00696361" w:rsidRPr="00A70DFE" w:rsidTr="00207CB3">
        <w:tblPrEx>
          <w:jc w:val="left"/>
        </w:tblPrEx>
        <w:trPr>
          <w:gridBefore w:val="1"/>
          <w:wBefore w:w="39" w:type="dxa"/>
        </w:trPr>
        <w:tc>
          <w:tcPr>
            <w:tcW w:w="9810" w:type="dxa"/>
            <w:gridSpan w:val="2"/>
          </w:tcPr>
          <w:p w:rsidR="00696361" w:rsidRPr="00A70DFE" w:rsidRDefault="00D67E80" w:rsidP="00D67E80">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1.</w:t>
            </w:r>
            <w:r w:rsidR="00696361" w:rsidRPr="00A70DFE">
              <w:rPr>
                <w:rFonts w:ascii="Times New Roman" w:hAnsi="Times New Roman" w:cs="Times New Roman"/>
                <w:b/>
                <w:sz w:val="28"/>
                <w:szCs w:val="28"/>
                <w:lang w:val="uk-UA"/>
              </w:rPr>
              <w:t>3. Характеристика освітньо</w:t>
            </w:r>
            <w:r>
              <w:rPr>
                <w:rFonts w:ascii="Times New Roman" w:hAnsi="Times New Roman" w:cs="Times New Roman"/>
                <w:b/>
                <w:sz w:val="28"/>
                <w:szCs w:val="28"/>
                <w:lang w:val="uk-UA"/>
              </w:rPr>
              <w:t>-професійної</w:t>
            </w:r>
            <w:r w:rsidR="00696361" w:rsidRPr="00A70DFE">
              <w:rPr>
                <w:rFonts w:ascii="Times New Roman" w:hAnsi="Times New Roman" w:cs="Times New Roman"/>
                <w:b/>
                <w:sz w:val="28"/>
                <w:szCs w:val="28"/>
                <w:lang w:val="uk-UA"/>
              </w:rPr>
              <w:t xml:space="preserve"> програми</w:t>
            </w:r>
          </w:p>
        </w:tc>
      </w:tr>
      <w:tr w:rsidR="00696361" w:rsidRPr="00104338" w:rsidTr="00207CB3">
        <w:tblPrEx>
          <w:jc w:val="left"/>
        </w:tblPrEx>
        <w:trPr>
          <w:gridBefore w:val="1"/>
          <w:wBefore w:w="39" w:type="dxa"/>
        </w:trPr>
        <w:tc>
          <w:tcPr>
            <w:tcW w:w="3006" w:type="dxa"/>
          </w:tcPr>
          <w:p w:rsidR="00696361" w:rsidRPr="00D67E80" w:rsidRDefault="00696361" w:rsidP="00696361">
            <w:pPr>
              <w:rPr>
                <w:rFonts w:ascii="Times New Roman" w:hAnsi="Times New Roman" w:cs="Times New Roman"/>
                <w:b/>
                <w:sz w:val="28"/>
                <w:szCs w:val="28"/>
                <w:lang w:val="uk-UA"/>
              </w:rPr>
            </w:pPr>
            <w:r w:rsidRPr="00D67E80">
              <w:rPr>
                <w:rFonts w:ascii="Times New Roman" w:hAnsi="Times New Roman" w:cs="Times New Roman"/>
                <w:b/>
                <w:sz w:val="28"/>
                <w:szCs w:val="28"/>
                <w:lang w:val="uk-UA"/>
              </w:rPr>
              <w:t>Опис предметної області</w:t>
            </w:r>
          </w:p>
        </w:tc>
        <w:tc>
          <w:tcPr>
            <w:tcW w:w="6804" w:type="dxa"/>
          </w:tcPr>
          <w:p w:rsidR="00696361" w:rsidRPr="00A70DFE" w:rsidRDefault="00696361" w:rsidP="00696361">
            <w:pPr>
              <w:jc w:val="both"/>
              <w:rPr>
                <w:rFonts w:ascii="Times New Roman" w:hAnsi="Times New Roman" w:cs="Times New Roman"/>
                <w:sz w:val="28"/>
                <w:szCs w:val="28"/>
                <w:lang w:val="uk-UA"/>
              </w:rPr>
            </w:pPr>
            <w:r w:rsidRPr="00A70DFE">
              <w:rPr>
                <w:rFonts w:ascii="Times New Roman" w:hAnsi="Times New Roman" w:cs="Times New Roman"/>
                <w:b/>
                <w:sz w:val="28"/>
                <w:szCs w:val="28"/>
                <w:lang w:val="uk-UA"/>
              </w:rPr>
              <w:t xml:space="preserve">Теоретичний зміст предметної області: </w:t>
            </w:r>
            <w:r w:rsidR="00F55595">
              <w:rPr>
                <w:rFonts w:ascii="Times New Roman" w:hAnsi="Times New Roman" w:cs="Times New Roman"/>
                <w:sz w:val="28"/>
                <w:szCs w:val="28"/>
                <w:lang w:val="uk-UA"/>
              </w:rPr>
              <w:t>ф</w:t>
            </w:r>
            <w:r w:rsidR="00F55595" w:rsidRPr="00F55595">
              <w:rPr>
                <w:rFonts w:ascii="Times New Roman" w:hAnsi="Times New Roman" w:cs="Times New Roman"/>
                <w:sz w:val="28"/>
                <w:szCs w:val="28"/>
                <w:lang w:val="uk-UA"/>
              </w:rPr>
              <w:t xml:space="preserve">ундаментальні, </w:t>
            </w:r>
            <w:proofErr w:type="spellStart"/>
            <w:r w:rsidR="00F55595" w:rsidRPr="00F55595">
              <w:rPr>
                <w:rFonts w:ascii="Times New Roman" w:hAnsi="Times New Roman" w:cs="Times New Roman"/>
                <w:sz w:val="28"/>
                <w:szCs w:val="28"/>
                <w:lang w:val="uk-UA"/>
              </w:rPr>
              <w:t>біомедичні</w:t>
            </w:r>
            <w:proofErr w:type="spellEnd"/>
            <w:r w:rsidR="00F55595" w:rsidRPr="00F55595">
              <w:rPr>
                <w:rFonts w:ascii="Times New Roman" w:hAnsi="Times New Roman" w:cs="Times New Roman"/>
                <w:sz w:val="28"/>
                <w:szCs w:val="28"/>
                <w:lang w:val="uk-UA"/>
              </w:rPr>
              <w:t xml:space="preserve">, біохімічні, біотехнологічні та природничі дисципліни; знання з питань охорони здоров’я населення, профілактики, діагностики та виявлення патологічних змін у біологічних системах на молекулярному, клітинному, тканинному, органному та </w:t>
            </w:r>
            <w:proofErr w:type="spellStart"/>
            <w:r w:rsidR="00F55595" w:rsidRPr="00F55595">
              <w:rPr>
                <w:rFonts w:ascii="Times New Roman" w:hAnsi="Times New Roman" w:cs="Times New Roman"/>
                <w:sz w:val="28"/>
                <w:szCs w:val="28"/>
                <w:lang w:val="uk-UA"/>
              </w:rPr>
              <w:t>організменному</w:t>
            </w:r>
            <w:proofErr w:type="spellEnd"/>
            <w:r w:rsidR="00F55595" w:rsidRPr="00F55595">
              <w:rPr>
                <w:rFonts w:ascii="Times New Roman" w:hAnsi="Times New Roman" w:cs="Times New Roman"/>
                <w:sz w:val="28"/>
                <w:szCs w:val="28"/>
                <w:lang w:val="uk-UA"/>
              </w:rPr>
              <w:t xml:space="preserve"> рівнях. Теоретичні основи організації та управління лабораторною діяльністю, основи дослідницької, аналітичної, освітньої та інноваційної діяльності в біології</w:t>
            </w:r>
            <w:r w:rsidR="002F6EA0">
              <w:rPr>
                <w:rFonts w:ascii="Times New Roman" w:hAnsi="Times New Roman" w:cs="Times New Roman"/>
                <w:sz w:val="28"/>
                <w:szCs w:val="28"/>
                <w:lang w:val="uk-UA"/>
              </w:rPr>
              <w:t xml:space="preserve"> та медицині</w:t>
            </w:r>
            <w:r w:rsidR="00F55595" w:rsidRPr="00F55595">
              <w:rPr>
                <w:rFonts w:ascii="Times New Roman" w:hAnsi="Times New Roman" w:cs="Times New Roman"/>
                <w:sz w:val="28"/>
                <w:szCs w:val="28"/>
                <w:lang w:val="uk-UA"/>
              </w:rPr>
              <w:t>. Комплексна підготовка до роботи в міждисциплінарному середовищі, зокрема на стику біології, медицини</w:t>
            </w:r>
            <w:r w:rsidR="002F6EA0">
              <w:rPr>
                <w:rFonts w:ascii="Times New Roman" w:hAnsi="Times New Roman" w:cs="Times New Roman"/>
                <w:sz w:val="28"/>
                <w:szCs w:val="28"/>
                <w:lang w:val="uk-UA"/>
              </w:rPr>
              <w:t xml:space="preserve"> та</w:t>
            </w:r>
            <w:r w:rsidR="00F55595" w:rsidRPr="00F55595">
              <w:rPr>
                <w:rFonts w:ascii="Times New Roman" w:hAnsi="Times New Roman" w:cs="Times New Roman"/>
                <w:sz w:val="28"/>
                <w:szCs w:val="28"/>
                <w:lang w:val="uk-UA"/>
              </w:rPr>
              <w:t xml:space="preserve"> фармації.</w:t>
            </w:r>
          </w:p>
          <w:p w:rsidR="00696361" w:rsidRPr="00A70DFE" w:rsidRDefault="00696361" w:rsidP="002F6EA0">
            <w:pPr>
              <w:jc w:val="both"/>
              <w:rPr>
                <w:rFonts w:ascii="Times New Roman" w:hAnsi="Times New Roman" w:cs="Times New Roman"/>
                <w:sz w:val="28"/>
                <w:szCs w:val="28"/>
                <w:lang w:val="uk-UA"/>
              </w:rPr>
            </w:pPr>
            <w:r w:rsidRPr="00A70DFE">
              <w:rPr>
                <w:rFonts w:ascii="Times New Roman" w:hAnsi="Times New Roman" w:cs="Times New Roman"/>
                <w:b/>
                <w:sz w:val="28"/>
                <w:szCs w:val="28"/>
                <w:lang w:val="uk-UA"/>
              </w:rPr>
              <w:t xml:space="preserve">Методи, методики та технології: </w:t>
            </w:r>
            <w:r w:rsidR="002F6EA0">
              <w:rPr>
                <w:rFonts w:ascii="Times New Roman" w:hAnsi="Times New Roman" w:cs="Times New Roman"/>
                <w:sz w:val="28"/>
                <w:szCs w:val="28"/>
                <w:lang w:val="uk-UA"/>
              </w:rPr>
              <w:t>с</w:t>
            </w:r>
            <w:r w:rsidR="002F6EA0" w:rsidRPr="002F6EA0">
              <w:rPr>
                <w:rFonts w:ascii="Times New Roman" w:hAnsi="Times New Roman" w:cs="Times New Roman"/>
                <w:sz w:val="28"/>
                <w:szCs w:val="28"/>
                <w:lang w:val="uk-UA"/>
              </w:rPr>
              <w:t>учасні методи, методики та технології біологічних і лабораторних досліджень</w:t>
            </w:r>
            <w:r w:rsidR="002F6EA0">
              <w:rPr>
                <w:rFonts w:ascii="Times New Roman" w:hAnsi="Times New Roman" w:cs="Times New Roman"/>
                <w:sz w:val="28"/>
                <w:szCs w:val="28"/>
                <w:lang w:val="uk-UA"/>
              </w:rPr>
              <w:t xml:space="preserve"> (</w:t>
            </w:r>
            <w:r w:rsidR="002F6EA0" w:rsidRPr="002F6EA0">
              <w:rPr>
                <w:rFonts w:ascii="Times New Roman" w:hAnsi="Times New Roman" w:cs="Times New Roman"/>
                <w:sz w:val="28"/>
                <w:szCs w:val="28"/>
                <w:lang w:val="uk-UA"/>
              </w:rPr>
              <w:t xml:space="preserve">гістологічні, гістохімічні, цитологічні, імунологічні, клініко-діагностичні, біохімічні, бактеріологічні, вірусологічні, молекулярно-генетичні, </w:t>
            </w:r>
            <w:proofErr w:type="spellStart"/>
            <w:r w:rsidR="002F6EA0" w:rsidRPr="002F6EA0">
              <w:rPr>
                <w:rFonts w:ascii="Times New Roman" w:hAnsi="Times New Roman" w:cs="Times New Roman"/>
                <w:sz w:val="28"/>
                <w:szCs w:val="28"/>
                <w:lang w:val="uk-UA"/>
              </w:rPr>
              <w:t>патоморфологічні</w:t>
            </w:r>
            <w:proofErr w:type="spellEnd"/>
            <w:r w:rsidR="002F6EA0" w:rsidRPr="002F6EA0">
              <w:rPr>
                <w:rFonts w:ascii="Times New Roman" w:hAnsi="Times New Roman" w:cs="Times New Roman"/>
                <w:sz w:val="28"/>
                <w:szCs w:val="28"/>
                <w:lang w:val="uk-UA"/>
              </w:rPr>
              <w:t>, мікологічні, санітарно-гігієнічні</w:t>
            </w:r>
            <w:r w:rsidR="002F6EA0">
              <w:rPr>
                <w:rFonts w:ascii="Times New Roman" w:hAnsi="Times New Roman" w:cs="Times New Roman"/>
                <w:sz w:val="28"/>
                <w:szCs w:val="28"/>
                <w:lang w:val="uk-UA"/>
              </w:rPr>
              <w:t>)</w:t>
            </w:r>
            <w:r w:rsidR="002F6EA0" w:rsidRPr="002F6EA0">
              <w:rPr>
                <w:rFonts w:ascii="Times New Roman" w:hAnsi="Times New Roman" w:cs="Times New Roman"/>
                <w:sz w:val="28"/>
                <w:szCs w:val="28"/>
                <w:lang w:val="uk-UA"/>
              </w:rPr>
              <w:t xml:space="preserve">. Оволодіння технологіями управління лабораторними процесами, впровадження стандартів якості (GLP, GMP), аналізу та інтерпретації результатів, проведення міждисциплінарних досліджень. Застосування цифрових інструментів, програмного забезпечення, </w:t>
            </w:r>
            <w:proofErr w:type="spellStart"/>
            <w:r w:rsidR="002F6EA0" w:rsidRPr="002F6EA0">
              <w:rPr>
                <w:rFonts w:ascii="Times New Roman" w:hAnsi="Times New Roman" w:cs="Times New Roman"/>
                <w:sz w:val="28"/>
                <w:szCs w:val="28"/>
                <w:lang w:val="uk-UA"/>
              </w:rPr>
              <w:t>біоінформатики</w:t>
            </w:r>
            <w:proofErr w:type="spellEnd"/>
            <w:r w:rsidR="002F6EA0" w:rsidRPr="002F6EA0">
              <w:rPr>
                <w:rFonts w:ascii="Times New Roman" w:hAnsi="Times New Roman" w:cs="Times New Roman"/>
                <w:sz w:val="28"/>
                <w:szCs w:val="28"/>
                <w:lang w:val="uk-UA"/>
              </w:rPr>
              <w:t>, а також принципів професійної комунікації та педагогічної діяльності в рамках навчання й наставництва в освітньому та післядипломному середовищі.</w:t>
            </w:r>
          </w:p>
        </w:tc>
      </w:tr>
      <w:tr w:rsidR="00696361" w:rsidRPr="00104338" w:rsidTr="00207CB3">
        <w:tblPrEx>
          <w:jc w:val="left"/>
        </w:tblPrEx>
        <w:trPr>
          <w:gridBefore w:val="1"/>
          <w:wBefore w:w="39" w:type="dxa"/>
        </w:trPr>
        <w:tc>
          <w:tcPr>
            <w:tcW w:w="3006" w:type="dxa"/>
          </w:tcPr>
          <w:p w:rsidR="00696361" w:rsidRPr="00D67E80" w:rsidRDefault="00696361" w:rsidP="00696361">
            <w:pPr>
              <w:rPr>
                <w:rFonts w:ascii="Times New Roman" w:hAnsi="Times New Roman" w:cs="Times New Roman"/>
                <w:b/>
                <w:sz w:val="28"/>
                <w:szCs w:val="28"/>
                <w:lang w:val="uk-UA"/>
              </w:rPr>
            </w:pPr>
            <w:r w:rsidRPr="00D67E80">
              <w:rPr>
                <w:rFonts w:ascii="Times New Roman" w:hAnsi="Times New Roman" w:cs="Times New Roman"/>
                <w:b/>
                <w:sz w:val="28"/>
                <w:szCs w:val="28"/>
                <w:lang w:val="uk-UA"/>
              </w:rPr>
              <w:t>Орієнтація освітньої програми</w:t>
            </w:r>
          </w:p>
        </w:tc>
        <w:tc>
          <w:tcPr>
            <w:tcW w:w="6804" w:type="dxa"/>
          </w:tcPr>
          <w:p w:rsidR="00696361" w:rsidRPr="00B70BF5" w:rsidRDefault="00B70BF5" w:rsidP="00B70BF5">
            <w:pPr>
              <w:jc w:val="both"/>
              <w:rPr>
                <w:rFonts w:ascii="Times New Roman" w:hAnsi="Times New Roman" w:cs="Times New Roman"/>
                <w:sz w:val="28"/>
                <w:szCs w:val="28"/>
                <w:lang w:val="uk-UA"/>
              </w:rPr>
            </w:pPr>
            <w:r w:rsidRPr="00B70BF5">
              <w:rPr>
                <w:rFonts w:ascii="Times New Roman" w:hAnsi="Times New Roman" w:cs="Times New Roman"/>
                <w:sz w:val="28"/>
                <w:szCs w:val="28"/>
                <w:lang w:val="uk-UA"/>
              </w:rPr>
              <w:t xml:space="preserve">Освітньо-професійна програма за спеціальністю Е1 «Біологія та біохімія» з міждисциплінарною спеціалізацією в галузі медичної біології, біохімії та біотехнології. Орієнтована на підготовку фахівців, здатних до проведення досліджень, аналітичної та прикладної діяльності у </w:t>
            </w:r>
            <w:proofErr w:type="spellStart"/>
            <w:r w:rsidRPr="00B70BF5">
              <w:rPr>
                <w:rFonts w:ascii="Times New Roman" w:hAnsi="Times New Roman" w:cs="Times New Roman"/>
                <w:sz w:val="28"/>
                <w:szCs w:val="28"/>
                <w:lang w:val="uk-UA"/>
              </w:rPr>
              <w:t>біомедичних</w:t>
            </w:r>
            <w:proofErr w:type="spellEnd"/>
            <w:r w:rsidRPr="00B70BF5">
              <w:rPr>
                <w:rFonts w:ascii="Times New Roman" w:hAnsi="Times New Roman" w:cs="Times New Roman"/>
                <w:sz w:val="28"/>
                <w:szCs w:val="28"/>
                <w:lang w:val="uk-UA"/>
              </w:rPr>
              <w:t xml:space="preserve">, лабораторно-діагностичних, освітніх і наукових установах, а також </w:t>
            </w:r>
            <w:r w:rsidRPr="00B70BF5">
              <w:rPr>
                <w:rFonts w:ascii="Times New Roman" w:hAnsi="Times New Roman" w:cs="Times New Roman"/>
                <w:sz w:val="28"/>
                <w:szCs w:val="28"/>
                <w:lang w:val="uk-UA"/>
              </w:rPr>
              <w:lastRenderedPageBreak/>
              <w:t>у сфері охорони здоров’я</w:t>
            </w:r>
            <w:r>
              <w:rPr>
                <w:rFonts w:ascii="Times New Roman" w:hAnsi="Times New Roman" w:cs="Times New Roman"/>
                <w:sz w:val="28"/>
                <w:szCs w:val="28"/>
                <w:lang w:val="uk-UA"/>
              </w:rPr>
              <w:t>,</w:t>
            </w:r>
            <w:r w:rsidRPr="00B70BF5">
              <w:rPr>
                <w:rFonts w:ascii="Times New Roman" w:hAnsi="Times New Roman" w:cs="Times New Roman"/>
                <w:sz w:val="28"/>
                <w:szCs w:val="28"/>
                <w:lang w:val="uk-UA"/>
              </w:rPr>
              <w:t xml:space="preserve"> біотехнологічної </w:t>
            </w:r>
            <w:r>
              <w:rPr>
                <w:rFonts w:ascii="Times New Roman" w:hAnsi="Times New Roman" w:cs="Times New Roman"/>
                <w:sz w:val="28"/>
                <w:szCs w:val="28"/>
                <w:lang w:val="uk-UA"/>
              </w:rPr>
              <w:t xml:space="preserve">та фармацевтичної </w:t>
            </w:r>
            <w:r w:rsidRPr="00B70BF5">
              <w:rPr>
                <w:rFonts w:ascii="Times New Roman" w:hAnsi="Times New Roman" w:cs="Times New Roman"/>
                <w:sz w:val="28"/>
                <w:szCs w:val="28"/>
                <w:lang w:val="uk-UA"/>
              </w:rPr>
              <w:t>промисловості.</w:t>
            </w:r>
          </w:p>
        </w:tc>
      </w:tr>
      <w:tr w:rsidR="00696361" w:rsidRPr="00C8072E" w:rsidTr="00207CB3">
        <w:tblPrEx>
          <w:jc w:val="left"/>
        </w:tblPrEx>
        <w:trPr>
          <w:gridBefore w:val="1"/>
          <w:wBefore w:w="39" w:type="dxa"/>
        </w:trPr>
        <w:tc>
          <w:tcPr>
            <w:tcW w:w="3006" w:type="dxa"/>
          </w:tcPr>
          <w:p w:rsidR="00696361" w:rsidRPr="00D67E80" w:rsidRDefault="00696361" w:rsidP="00696361">
            <w:pPr>
              <w:rPr>
                <w:rFonts w:ascii="Times New Roman" w:hAnsi="Times New Roman" w:cs="Times New Roman"/>
                <w:b/>
                <w:sz w:val="28"/>
                <w:szCs w:val="28"/>
                <w:lang w:val="uk-UA"/>
              </w:rPr>
            </w:pPr>
            <w:r w:rsidRPr="00D67E80">
              <w:rPr>
                <w:rFonts w:ascii="Times New Roman" w:hAnsi="Times New Roman" w:cs="Times New Roman"/>
                <w:b/>
                <w:sz w:val="28"/>
                <w:szCs w:val="28"/>
                <w:lang w:val="uk-UA"/>
              </w:rPr>
              <w:lastRenderedPageBreak/>
              <w:t>Основний фокус освітньої програми та спеціалізації</w:t>
            </w:r>
          </w:p>
        </w:tc>
        <w:tc>
          <w:tcPr>
            <w:tcW w:w="6804" w:type="dxa"/>
          </w:tcPr>
          <w:p w:rsidR="00B70BF5" w:rsidRPr="00B70BF5" w:rsidRDefault="00B70BF5" w:rsidP="00B70BF5">
            <w:pPr>
              <w:jc w:val="both"/>
              <w:rPr>
                <w:rFonts w:ascii="Times New Roman" w:hAnsi="Times New Roman" w:cs="Times New Roman"/>
                <w:sz w:val="28"/>
                <w:szCs w:val="28"/>
                <w:lang w:val="uk-UA"/>
              </w:rPr>
            </w:pPr>
            <w:r w:rsidRPr="00B70BF5">
              <w:rPr>
                <w:rFonts w:ascii="Times New Roman" w:hAnsi="Times New Roman" w:cs="Times New Roman"/>
                <w:sz w:val="28"/>
                <w:szCs w:val="28"/>
                <w:lang w:val="uk-UA"/>
              </w:rPr>
              <w:t>Спеціалізована підготовка у сфері медичної біології, біохімії та біотехнології в межах спеціальності Е1 «Біологія та біохімія», що охоплює фундаментальні</w:t>
            </w:r>
            <w:r w:rsidR="00A53EE6">
              <w:rPr>
                <w:rFonts w:ascii="Times New Roman" w:hAnsi="Times New Roman" w:cs="Times New Roman"/>
                <w:sz w:val="28"/>
                <w:szCs w:val="28"/>
                <w:lang w:val="uk-UA"/>
              </w:rPr>
              <w:t xml:space="preserve"> </w:t>
            </w:r>
            <w:proofErr w:type="spellStart"/>
            <w:r w:rsidRPr="00B70BF5">
              <w:rPr>
                <w:rFonts w:ascii="Times New Roman" w:hAnsi="Times New Roman" w:cs="Times New Roman"/>
                <w:sz w:val="28"/>
                <w:szCs w:val="28"/>
                <w:lang w:val="uk-UA"/>
              </w:rPr>
              <w:t>біомедичні</w:t>
            </w:r>
            <w:proofErr w:type="spellEnd"/>
            <w:r w:rsidRPr="00B70BF5">
              <w:rPr>
                <w:rFonts w:ascii="Times New Roman" w:hAnsi="Times New Roman" w:cs="Times New Roman"/>
                <w:sz w:val="28"/>
                <w:szCs w:val="28"/>
                <w:lang w:val="uk-UA"/>
              </w:rPr>
              <w:t xml:space="preserve"> дисципліни</w:t>
            </w:r>
            <w:r w:rsidR="00A53EE6">
              <w:rPr>
                <w:rFonts w:ascii="Times New Roman" w:hAnsi="Times New Roman" w:cs="Times New Roman"/>
                <w:sz w:val="28"/>
                <w:szCs w:val="28"/>
                <w:lang w:val="uk-UA"/>
              </w:rPr>
              <w:t xml:space="preserve"> та формує</w:t>
            </w:r>
            <w:r w:rsidRPr="00B70BF5">
              <w:rPr>
                <w:rFonts w:ascii="Times New Roman" w:hAnsi="Times New Roman" w:cs="Times New Roman"/>
                <w:sz w:val="28"/>
                <w:szCs w:val="28"/>
                <w:lang w:val="uk-UA"/>
              </w:rPr>
              <w:t xml:space="preserve"> знання з молекулярної біології, мікробіології, імунології, генетики</w:t>
            </w:r>
            <w:r w:rsidR="00A53EE6">
              <w:rPr>
                <w:rFonts w:ascii="Times New Roman" w:hAnsi="Times New Roman" w:cs="Times New Roman"/>
                <w:sz w:val="28"/>
                <w:szCs w:val="28"/>
                <w:lang w:val="uk-UA"/>
              </w:rPr>
              <w:t xml:space="preserve"> </w:t>
            </w:r>
            <w:r w:rsidRPr="00B70BF5">
              <w:rPr>
                <w:rFonts w:ascii="Times New Roman" w:hAnsi="Times New Roman" w:cs="Times New Roman"/>
                <w:sz w:val="28"/>
                <w:szCs w:val="28"/>
                <w:lang w:val="uk-UA"/>
              </w:rPr>
              <w:t xml:space="preserve">та інших напрямів, необхідних для проведення лабораторних і прикладних </w:t>
            </w:r>
            <w:proofErr w:type="spellStart"/>
            <w:r w:rsidR="00A53EE6">
              <w:rPr>
                <w:rFonts w:ascii="Times New Roman" w:hAnsi="Times New Roman" w:cs="Times New Roman"/>
                <w:sz w:val="28"/>
                <w:szCs w:val="28"/>
                <w:lang w:val="uk-UA"/>
              </w:rPr>
              <w:t>медико-</w:t>
            </w:r>
            <w:r w:rsidRPr="00B70BF5">
              <w:rPr>
                <w:rFonts w:ascii="Times New Roman" w:hAnsi="Times New Roman" w:cs="Times New Roman"/>
                <w:sz w:val="28"/>
                <w:szCs w:val="28"/>
                <w:lang w:val="uk-UA"/>
              </w:rPr>
              <w:t>біологічних</w:t>
            </w:r>
            <w:proofErr w:type="spellEnd"/>
            <w:r w:rsidRPr="00B70BF5">
              <w:rPr>
                <w:rFonts w:ascii="Times New Roman" w:hAnsi="Times New Roman" w:cs="Times New Roman"/>
                <w:sz w:val="28"/>
                <w:szCs w:val="28"/>
                <w:lang w:val="uk-UA"/>
              </w:rPr>
              <w:t xml:space="preserve"> досліджень. Програма орієнтована на підготовку фахівців, здатних до застосування сучасних методів </w:t>
            </w:r>
            <w:r w:rsidR="00A53EE6">
              <w:rPr>
                <w:rFonts w:ascii="Times New Roman" w:hAnsi="Times New Roman" w:cs="Times New Roman"/>
                <w:sz w:val="28"/>
                <w:szCs w:val="28"/>
                <w:lang w:val="uk-UA"/>
              </w:rPr>
              <w:t xml:space="preserve">досліджень </w:t>
            </w:r>
            <w:r w:rsidRPr="00B70BF5">
              <w:rPr>
                <w:rFonts w:ascii="Times New Roman" w:hAnsi="Times New Roman" w:cs="Times New Roman"/>
                <w:sz w:val="28"/>
                <w:szCs w:val="28"/>
                <w:lang w:val="uk-UA"/>
              </w:rPr>
              <w:t xml:space="preserve">у контексті охорони здоров’я, фармації, </w:t>
            </w:r>
            <w:proofErr w:type="spellStart"/>
            <w:r w:rsidRPr="00B70BF5">
              <w:rPr>
                <w:rFonts w:ascii="Times New Roman" w:hAnsi="Times New Roman" w:cs="Times New Roman"/>
                <w:sz w:val="28"/>
                <w:szCs w:val="28"/>
                <w:lang w:val="uk-UA"/>
              </w:rPr>
              <w:t>біобезпеки</w:t>
            </w:r>
            <w:proofErr w:type="spellEnd"/>
            <w:r w:rsidRPr="00B70BF5">
              <w:rPr>
                <w:rFonts w:ascii="Times New Roman" w:hAnsi="Times New Roman" w:cs="Times New Roman"/>
                <w:sz w:val="28"/>
                <w:szCs w:val="28"/>
                <w:lang w:val="uk-UA"/>
              </w:rPr>
              <w:t xml:space="preserve"> та наукової діяльності.</w:t>
            </w:r>
          </w:p>
          <w:p w:rsidR="00696361" w:rsidRPr="00A70DFE" w:rsidRDefault="00B70BF5" w:rsidP="000E434F">
            <w:pPr>
              <w:jc w:val="both"/>
              <w:rPr>
                <w:rFonts w:ascii="Times New Roman" w:hAnsi="Times New Roman" w:cs="Times New Roman"/>
                <w:sz w:val="28"/>
                <w:szCs w:val="28"/>
                <w:lang w:val="uk-UA"/>
              </w:rPr>
            </w:pPr>
            <w:r w:rsidRPr="00B70BF5">
              <w:rPr>
                <w:rFonts w:ascii="Times New Roman" w:hAnsi="Times New Roman" w:cs="Times New Roman"/>
                <w:sz w:val="28"/>
                <w:szCs w:val="28"/>
                <w:lang w:val="uk-UA"/>
              </w:rPr>
              <w:t xml:space="preserve">Ключові слова: біологія, лабораторні дослідження, біохімія, </w:t>
            </w:r>
            <w:r>
              <w:rPr>
                <w:rFonts w:ascii="Times New Roman" w:hAnsi="Times New Roman" w:cs="Times New Roman"/>
                <w:sz w:val="28"/>
                <w:szCs w:val="28"/>
                <w:lang w:val="uk-UA"/>
              </w:rPr>
              <w:t xml:space="preserve">генетика, </w:t>
            </w:r>
            <w:r w:rsidRPr="00B70BF5">
              <w:rPr>
                <w:rFonts w:ascii="Times New Roman" w:hAnsi="Times New Roman" w:cs="Times New Roman"/>
                <w:sz w:val="28"/>
                <w:szCs w:val="28"/>
                <w:lang w:val="uk-UA"/>
              </w:rPr>
              <w:t>молеку</w:t>
            </w:r>
            <w:r w:rsidR="000E434F">
              <w:rPr>
                <w:rFonts w:ascii="Times New Roman" w:hAnsi="Times New Roman" w:cs="Times New Roman"/>
                <w:sz w:val="28"/>
                <w:szCs w:val="28"/>
                <w:lang w:val="uk-UA"/>
              </w:rPr>
              <w:t>лярна діагностика, біотехнологія</w:t>
            </w:r>
            <w:r w:rsidRPr="00B70BF5">
              <w:rPr>
                <w:rFonts w:ascii="Times New Roman" w:hAnsi="Times New Roman" w:cs="Times New Roman"/>
                <w:sz w:val="28"/>
                <w:szCs w:val="28"/>
                <w:lang w:val="uk-UA"/>
              </w:rPr>
              <w:t xml:space="preserve">, </w:t>
            </w:r>
            <w:r w:rsidR="000E434F">
              <w:rPr>
                <w:rFonts w:ascii="Times New Roman" w:hAnsi="Times New Roman" w:cs="Times New Roman"/>
                <w:sz w:val="28"/>
                <w:szCs w:val="28"/>
                <w:lang w:val="uk-UA"/>
              </w:rPr>
              <w:t>охорона здоров’я</w:t>
            </w:r>
            <w:r w:rsidRPr="00B70BF5">
              <w:rPr>
                <w:rFonts w:ascii="Times New Roman" w:hAnsi="Times New Roman" w:cs="Times New Roman"/>
                <w:sz w:val="28"/>
                <w:szCs w:val="28"/>
                <w:lang w:val="uk-UA"/>
              </w:rPr>
              <w:t>.</w:t>
            </w:r>
          </w:p>
        </w:tc>
      </w:tr>
      <w:tr w:rsidR="00696361" w:rsidRPr="00104338" w:rsidTr="00207CB3">
        <w:tblPrEx>
          <w:jc w:val="left"/>
        </w:tblPrEx>
        <w:trPr>
          <w:gridBefore w:val="1"/>
          <w:wBefore w:w="39" w:type="dxa"/>
        </w:trPr>
        <w:tc>
          <w:tcPr>
            <w:tcW w:w="3006" w:type="dxa"/>
          </w:tcPr>
          <w:p w:rsidR="00696361" w:rsidRPr="00D67E80" w:rsidRDefault="00696361" w:rsidP="00696361">
            <w:pPr>
              <w:rPr>
                <w:rFonts w:ascii="Times New Roman" w:hAnsi="Times New Roman" w:cs="Times New Roman"/>
                <w:b/>
                <w:sz w:val="28"/>
                <w:szCs w:val="28"/>
                <w:lang w:val="uk-UA"/>
              </w:rPr>
            </w:pPr>
            <w:r w:rsidRPr="00D67E80">
              <w:rPr>
                <w:rFonts w:ascii="Times New Roman" w:hAnsi="Times New Roman" w:cs="Times New Roman"/>
                <w:b/>
                <w:sz w:val="28"/>
                <w:szCs w:val="28"/>
                <w:lang w:val="uk-UA"/>
              </w:rPr>
              <w:t>Особливості програми</w:t>
            </w:r>
          </w:p>
        </w:tc>
        <w:tc>
          <w:tcPr>
            <w:tcW w:w="6804" w:type="dxa"/>
          </w:tcPr>
          <w:p w:rsidR="00424F11" w:rsidRPr="00424F11" w:rsidRDefault="00696361" w:rsidP="00424F11">
            <w:pPr>
              <w:jc w:val="both"/>
              <w:rPr>
                <w:rFonts w:ascii="Times New Roman" w:hAnsi="Times New Roman" w:cs="Times New Roman"/>
                <w:sz w:val="28"/>
                <w:szCs w:val="28"/>
                <w:lang w:val="uk-UA"/>
              </w:rPr>
            </w:pPr>
            <w:r w:rsidRPr="00A70DFE">
              <w:rPr>
                <w:rFonts w:ascii="Times New Roman" w:hAnsi="Times New Roman" w:cs="Times New Roman"/>
                <w:b/>
                <w:sz w:val="28"/>
                <w:szCs w:val="28"/>
                <w:lang w:val="uk-UA"/>
              </w:rPr>
              <w:t>Об’єкт діяльності:</w:t>
            </w:r>
            <w:r w:rsidRPr="00A70DFE">
              <w:rPr>
                <w:rFonts w:ascii="Times New Roman" w:hAnsi="Times New Roman" w:cs="Times New Roman"/>
                <w:sz w:val="28"/>
                <w:szCs w:val="28"/>
                <w:lang w:val="uk-UA"/>
              </w:rPr>
              <w:t xml:space="preserve"> </w:t>
            </w:r>
            <w:r w:rsidR="00424F11">
              <w:rPr>
                <w:rFonts w:ascii="Times New Roman" w:hAnsi="Times New Roman" w:cs="Times New Roman"/>
                <w:sz w:val="28"/>
                <w:szCs w:val="28"/>
                <w:lang w:val="uk-UA"/>
              </w:rPr>
              <w:t>б</w:t>
            </w:r>
            <w:r w:rsidR="00424F11" w:rsidRPr="00424F11">
              <w:rPr>
                <w:rFonts w:ascii="Times New Roman" w:hAnsi="Times New Roman" w:cs="Times New Roman"/>
                <w:sz w:val="28"/>
                <w:szCs w:val="28"/>
                <w:lang w:val="uk-UA"/>
              </w:rPr>
              <w:t>іологічні системи різного рівня організації в нормі та при патологічних змінах; здоров’я населення в контексті прикладної біології; лабораторн</w:t>
            </w:r>
            <w:r w:rsidR="008B0C17">
              <w:rPr>
                <w:rFonts w:ascii="Times New Roman" w:hAnsi="Times New Roman" w:cs="Times New Roman"/>
                <w:sz w:val="28"/>
                <w:szCs w:val="28"/>
                <w:lang w:val="uk-UA"/>
              </w:rPr>
              <w:t>і</w:t>
            </w:r>
            <w:r w:rsidR="00424F11" w:rsidRPr="00424F11">
              <w:rPr>
                <w:rFonts w:ascii="Times New Roman" w:hAnsi="Times New Roman" w:cs="Times New Roman"/>
                <w:sz w:val="28"/>
                <w:szCs w:val="28"/>
                <w:lang w:val="uk-UA"/>
              </w:rPr>
              <w:t xml:space="preserve"> дослідження біологічного матеріалу; контроль стану біологічних процесів і середовища; участь у міждисциплінарній діяльності, спрямованій на профілактику, виявлення </w:t>
            </w:r>
            <w:r w:rsidR="008B0C17">
              <w:rPr>
                <w:rFonts w:ascii="Times New Roman" w:hAnsi="Times New Roman" w:cs="Times New Roman"/>
                <w:sz w:val="28"/>
                <w:szCs w:val="28"/>
                <w:lang w:val="uk-UA"/>
              </w:rPr>
              <w:t>та лікування</w:t>
            </w:r>
            <w:r w:rsidR="00424F11" w:rsidRPr="00424F11">
              <w:rPr>
                <w:rFonts w:ascii="Times New Roman" w:hAnsi="Times New Roman" w:cs="Times New Roman"/>
                <w:sz w:val="28"/>
                <w:szCs w:val="28"/>
                <w:lang w:val="uk-UA"/>
              </w:rPr>
              <w:t xml:space="preserve"> захворювань людини.</w:t>
            </w:r>
          </w:p>
          <w:p w:rsidR="008B0C17" w:rsidRDefault="00696361" w:rsidP="00696361">
            <w:pPr>
              <w:tabs>
                <w:tab w:val="left" w:pos="317"/>
                <w:tab w:val="left" w:pos="408"/>
              </w:tabs>
              <w:jc w:val="both"/>
              <w:rPr>
                <w:rFonts w:ascii="Times New Roman" w:hAnsi="Times New Roman" w:cs="Times New Roman"/>
                <w:sz w:val="28"/>
                <w:szCs w:val="28"/>
                <w:lang w:val="uk-UA"/>
              </w:rPr>
            </w:pPr>
            <w:r w:rsidRPr="00A70DFE">
              <w:rPr>
                <w:rFonts w:ascii="Times New Roman" w:hAnsi="Times New Roman" w:cs="Times New Roman"/>
                <w:b/>
                <w:sz w:val="28"/>
                <w:szCs w:val="28"/>
                <w:lang w:val="uk-UA"/>
              </w:rPr>
              <w:t xml:space="preserve">Цілі навчання: </w:t>
            </w:r>
            <w:r w:rsidR="008B0C17">
              <w:rPr>
                <w:rFonts w:ascii="Times New Roman" w:hAnsi="Times New Roman" w:cs="Times New Roman"/>
                <w:sz w:val="28"/>
                <w:szCs w:val="28"/>
                <w:lang w:val="uk-UA"/>
              </w:rPr>
              <w:t>а</w:t>
            </w:r>
            <w:r w:rsidR="008B0C17" w:rsidRPr="008B0C17">
              <w:rPr>
                <w:rFonts w:ascii="Times New Roman" w:hAnsi="Times New Roman" w:cs="Times New Roman"/>
                <w:sz w:val="28"/>
                <w:szCs w:val="28"/>
                <w:lang w:val="uk-UA"/>
              </w:rPr>
              <w:t xml:space="preserve">кадемічна та професійна підготовка фахівця з </w:t>
            </w:r>
            <w:r w:rsidR="008B0C17">
              <w:rPr>
                <w:rFonts w:ascii="Times New Roman" w:hAnsi="Times New Roman" w:cs="Times New Roman"/>
                <w:sz w:val="28"/>
                <w:szCs w:val="28"/>
                <w:lang w:val="uk-UA"/>
              </w:rPr>
              <w:t xml:space="preserve">медичної </w:t>
            </w:r>
            <w:r w:rsidR="008B0C17" w:rsidRPr="008B0C17">
              <w:rPr>
                <w:rFonts w:ascii="Times New Roman" w:hAnsi="Times New Roman" w:cs="Times New Roman"/>
                <w:sz w:val="28"/>
                <w:szCs w:val="28"/>
                <w:lang w:val="uk-UA"/>
              </w:rPr>
              <w:t xml:space="preserve">біології, біохімії та біотехнології, здатного вирішувати складні завдання та проблеми, пов’язані з лабораторно-діагностичними, </w:t>
            </w:r>
            <w:proofErr w:type="spellStart"/>
            <w:r w:rsidR="008B0C17" w:rsidRPr="008B0C17">
              <w:rPr>
                <w:rFonts w:ascii="Times New Roman" w:hAnsi="Times New Roman" w:cs="Times New Roman"/>
                <w:sz w:val="28"/>
                <w:szCs w:val="28"/>
                <w:lang w:val="uk-UA"/>
              </w:rPr>
              <w:t>біомедичними</w:t>
            </w:r>
            <w:proofErr w:type="spellEnd"/>
            <w:r w:rsidR="008B0C17" w:rsidRPr="008B0C17">
              <w:rPr>
                <w:rFonts w:ascii="Times New Roman" w:hAnsi="Times New Roman" w:cs="Times New Roman"/>
                <w:sz w:val="28"/>
                <w:szCs w:val="28"/>
                <w:lang w:val="uk-UA"/>
              </w:rPr>
              <w:t xml:space="preserve"> та науково-дослідними процесами, а також працювати в умовах невизначеності, динамічних змін і міждисциплінарної взаємодії. Програма формує готовність до проведення досліджень, участі в інноваційних розробках, аналітичній та освітній діяльності у сферах, пов’язаних з охороною здоров’я, біотехнологією, </w:t>
            </w:r>
            <w:r w:rsidR="008B0C17">
              <w:rPr>
                <w:rFonts w:ascii="Times New Roman" w:hAnsi="Times New Roman" w:cs="Times New Roman"/>
                <w:sz w:val="28"/>
                <w:szCs w:val="28"/>
                <w:lang w:val="uk-UA"/>
              </w:rPr>
              <w:t xml:space="preserve">та </w:t>
            </w:r>
            <w:r w:rsidR="008B0C17" w:rsidRPr="008B0C17">
              <w:rPr>
                <w:rFonts w:ascii="Times New Roman" w:hAnsi="Times New Roman" w:cs="Times New Roman"/>
                <w:sz w:val="28"/>
                <w:szCs w:val="28"/>
                <w:lang w:val="uk-UA"/>
              </w:rPr>
              <w:t>фармацією.</w:t>
            </w:r>
          </w:p>
          <w:p w:rsidR="00696361" w:rsidRPr="00A70DFE" w:rsidRDefault="00696361" w:rsidP="00696361">
            <w:pPr>
              <w:tabs>
                <w:tab w:val="left" w:pos="317"/>
                <w:tab w:val="left" w:pos="408"/>
              </w:tabs>
              <w:jc w:val="both"/>
              <w:rPr>
                <w:rFonts w:ascii="Times New Roman" w:hAnsi="Times New Roman" w:cs="Times New Roman"/>
                <w:sz w:val="28"/>
                <w:szCs w:val="28"/>
                <w:lang w:val="uk-UA"/>
              </w:rPr>
            </w:pPr>
            <w:r w:rsidRPr="00A70DFE">
              <w:rPr>
                <w:rFonts w:ascii="Times New Roman" w:hAnsi="Times New Roman" w:cs="Times New Roman"/>
                <w:b/>
                <w:sz w:val="28"/>
                <w:szCs w:val="28"/>
                <w:lang w:val="uk-UA"/>
              </w:rPr>
              <w:t>Інструменти та обладнання</w:t>
            </w:r>
            <w:r w:rsidRPr="00A70DFE">
              <w:rPr>
                <w:rFonts w:ascii="Times New Roman" w:hAnsi="Times New Roman" w:cs="Times New Roman"/>
                <w:sz w:val="28"/>
                <w:szCs w:val="28"/>
                <w:lang w:val="uk-UA"/>
              </w:rPr>
              <w:t xml:space="preserve">: </w:t>
            </w:r>
            <w:proofErr w:type="spellStart"/>
            <w:r w:rsidRPr="00A70DFE">
              <w:rPr>
                <w:rFonts w:ascii="Times New Roman" w:hAnsi="Times New Roman" w:cs="Times New Roman"/>
                <w:sz w:val="28"/>
                <w:szCs w:val="28"/>
                <w:lang w:val="uk-UA"/>
              </w:rPr>
              <w:t>обладнання</w:t>
            </w:r>
            <w:proofErr w:type="spellEnd"/>
            <w:r w:rsidRPr="00A70DFE">
              <w:rPr>
                <w:rFonts w:ascii="Times New Roman" w:hAnsi="Times New Roman" w:cs="Times New Roman"/>
                <w:sz w:val="28"/>
                <w:szCs w:val="28"/>
                <w:lang w:val="uk-UA"/>
              </w:rPr>
              <w:t xml:space="preserve"> клінічних, біохімічних, </w:t>
            </w:r>
            <w:proofErr w:type="spellStart"/>
            <w:r w:rsidRPr="00A70DFE">
              <w:rPr>
                <w:rFonts w:ascii="Times New Roman" w:hAnsi="Times New Roman" w:cs="Times New Roman"/>
                <w:sz w:val="28"/>
                <w:szCs w:val="28"/>
                <w:lang w:val="uk-UA"/>
              </w:rPr>
              <w:t>патоморфологічних</w:t>
            </w:r>
            <w:proofErr w:type="spellEnd"/>
            <w:r w:rsidRPr="00A70DFE">
              <w:rPr>
                <w:rFonts w:ascii="Times New Roman" w:hAnsi="Times New Roman" w:cs="Times New Roman"/>
                <w:sz w:val="28"/>
                <w:szCs w:val="28"/>
                <w:lang w:val="uk-UA"/>
              </w:rPr>
              <w:t>, імунологічних, цитологічних, мікробіологічних лабораторій відповідно до державних стандартів і стандарту ISO/IES.</w:t>
            </w:r>
          </w:p>
        </w:tc>
      </w:tr>
      <w:tr w:rsidR="00696361" w:rsidRPr="00A70DFE" w:rsidTr="00207CB3">
        <w:tblPrEx>
          <w:jc w:val="left"/>
        </w:tblPrEx>
        <w:trPr>
          <w:gridBefore w:val="1"/>
          <w:wBefore w:w="39" w:type="dxa"/>
        </w:trPr>
        <w:tc>
          <w:tcPr>
            <w:tcW w:w="9810" w:type="dxa"/>
            <w:gridSpan w:val="2"/>
          </w:tcPr>
          <w:p w:rsidR="00696361" w:rsidRPr="00D67E80" w:rsidRDefault="00D67E80" w:rsidP="00D67E80">
            <w:pPr>
              <w:pStyle w:val="af"/>
              <w:numPr>
                <w:ilvl w:val="1"/>
                <w:numId w:val="8"/>
              </w:numPr>
              <w:tabs>
                <w:tab w:val="left" w:pos="317"/>
                <w:tab w:val="left" w:pos="408"/>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Працевлаштування та </w:t>
            </w:r>
            <w:r w:rsidR="0053685B">
              <w:rPr>
                <w:rFonts w:ascii="Times New Roman" w:hAnsi="Times New Roman"/>
                <w:b/>
                <w:sz w:val="28"/>
                <w:szCs w:val="28"/>
                <w:lang w:val="uk-UA"/>
              </w:rPr>
              <w:t>продовження освіти</w:t>
            </w:r>
          </w:p>
        </w:tc>
      </w:tr>
      <w:tr w:rsidR="00696361" w:rsidRPr="00A70DFE" w:rsidTr="00207CB3">
        <w:tblPrEx>
          <w:jc w:val="left"/>
        </w:tblPrEx>
        <w:trPr>
          <w:gridBefore w:val="1"/>
          <w:wBefore w:w="39" w:type="dxa"/>
        </w:trPr>
        <w:tc>
          <w:tcPr>
            <w:tcW w:w="3006" w:type="dxa"/>
          </w:tcPr>
          <w:p w:rsidR="00696361" w:rsidRPr="00D67E80" w:rsidRDefault="0053685B" w:rsidP="00696361">
            <w:pPr>
              <w:rPr>
                <w:rFonts w:ascii="Times New Roman" w:hAnsi="Times New Roman" w:cs="Times New Roman"/>
                <w:b/>
                <w:sz w:val="28"/>
                <w:szCs w:val="28"/>
                <w:lang w:val="uk-UA"/>
              </w:rPr>
            </w:pPr>
            <w:r>
              <w:rPr>
                <w:rFonts w:ascii="Times New Roman" w:hAnsi="Times New Roman" w:cs="Times New Roman"/>
                <w:b/>
                <w:sz w:val="28"/>
                <w:szCs w:val="28"/>
                <w:lang w:val="uk-UA"/>
              </w:rPr>
              <w:t>П</w:t>
            </w:r>
            <w:r w:rsidR="00696361" w:rsidRPr="00D67E80">
              <w:rPr>
                <w:rFonts w:ascii="Times New Roman" w:hAnsi="Times New Roman" w:cs="Times New Roman"/>
                <w:b/>
                <w:sz w:val="28"/>
                <w:szCs w:val="28"/>
                <w:lang w:val="uk-UA"/>
              </w:rPr>
              <w:t>рацевлаштування</w:t>
            </w:r>
          </w:p>
        </w:tc>
        <w:tc>
          <w:tcPr>
            <w:tcW w:w="6804" w:type="dxa"/>
          </w:tcPr>
          <w:p w:rsidR="00C8072E" w:rsidRDefault="00EB0675" w:rsidP="00EB0675">
            <w:pPr>
              <w:tabs>
                <w:tab w:val="left" w:pos="317"/>
                <w:tab w:val="left" w:pos="408"/>
              </w:tabs>
              <w:jc w:val="both"/>
              <w:rPr>
                <w:rFonts w:ascii="Times New Roman" w:hAnsi="Times New Roman" w:cs="Times New Roman"/>
                <w:sz w:val="28"/>
                <w:szCs w:val="28"/>
                <w:lang w:val="uk-UA"/>
              </w:rPr>
            </w:pPr>
            <w:r w:rsidRPr="00EB0675">
              <w:rPr>
                <w:rFonts w:ascii="Times New Roman" w:hAnsi="Times New Roman" w:cs="Times New Roman"/>
                <w:sz w:val="28"/>
                <w:szCs w:val="28"/>
                <w:lang w:val="uk-UA"/>
              </w:rPr>
              <w:t>Випускники можуть працювати науков</w:t>
            </w:r>
            <w:r w:rsidR="00C8072E">
              <w:rPr>
                <w:rFonts w:ascii="Times New Roman" w:hAnsi="Times New Roman" w:cs="Times New Roman"/>
                <w:sz w:val="28"/>
                <w:szCs w:val="28"/>
                <w:lang w:val="uk-UA"/>
              </w:rPr>
              <w:t>ими співробітниками, біологами</w:t>
            </w:r>
            <w:r w:rsidRPr="00EB0675">
              <w:rPr>
                <w:rFonts w:ascii="Times New Roman" w:hAnsi="Times New Roman" w:cs="Times New Roman"/>
                <w:sz w:val="28"/>
                <w:szCs w:val="28"/>
                <w:lang w:val="uk-UA"/>
              </w:rPr>
              <w:t>, лаборантами</w:t>
            </w:r>
            <w:r w:rsidR="00C8072E">
              <w:rPr>
                <w:rFonts w:ascii="Times New Roman" w:hAnsi="Times New Roman" w:cs="Times New Roman"/>
                <w:sz w:val="28"/>
                <w:szCs w:val="28"/>
                <w:lang w:val="uk-UA"/>
              </w:rPr>
              <w:t xml:space="preserve"> </w:t>
            </w:r>
            <w:r w:rsidR="00E92124" w:rsidRPr="00E92124">
              <w:rPr>
                <w:rFonts w:ascii="Times New Roman" w:hAnsi="Times New Roman" w:cs="Times New Roman"/>
                <w:sz w:val="28"/>
                <w:szCs w:val="28"/>
                <w:lang w:val="uk-UA"/>
              </w:rPr>
              <w:t>в галузі біологічних досліджень</w:t>
            </w:r>
            <w:r w:rsidR="00C8072E">
              <w:rPr>
                <w:rFonts w:ascii="Times New Roman" w:hAnsi="Times New Roman" w:cs="Times New Roman"/>
                <w:sz w:val="28"/>
                <w:szCs w:val="28"/>
                <w:lang w:val="uk-UA"/>
              </w:rPr>
              <w:t>.</w:t>
            </w:r>
          </w:p>
          <w:p w:rsidR="00EB0675" w:rsidRPr="00EB0675" w:rsidRDefault="00C8072E" w:rsidP="00EB0675">
            <w:pPr>
              <w:tabs>
                <w:tab w:val="left" w:pos="317"/>
                <w:tab w:val="left" w:pos="408"/>
              </w:tabs>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EB0675">
              <w:rPr>
                <w:rFonts w:ascii="Times New Roman" w:hAnsi="Times New Roman" w:cs="Times New Roman"/>
                <w:sz w:val="28"/>
                <w:szCs w:val="28"/>
                <w:lang w:val="uk-UA"/>
              </w:rPr>
              <w:t xml:space="preserve">ісля проходження подальшої спеціалізації в системі </w:t>
            </w:r>
            <w:r>
              <w:rPr>
                <w:rFonts w:ascii="Times New Roman" w:hAnsi="Times New Roman" w:cs="Times New Roman"/>
                <w:sz w:val="28"/>
                <w:szCs w:val="28"/>
                <w:lang w:val="uk-UA"/>
              </w:rPr>
              <w:lastRenderedPageBreak/>
              <w:t>післядипломної освіти м</w:t>
            </w:r>
            <w:r w:rsidR="00EB0675" w:rsidRPr="00EB0675">
              <w:rPr>
                <w:rFonts w:ascii="Times New Roman" w:hAnsi="Times New Roman" w:cs="Times New Roman"/>
                <w:sz w:val="28"/>
                <w:szCs w:val="28"/>
                <w:lang w:val="uk-UA"/>
              </w:rPr>
              <w:t xml:space="preserve">ожливе працевлаштування у медичних лабораторіях, біотехнологічних компаніях, центрах молекулярної діагностики, фармацевтичних і CRO-компаніях (організаціях з контрактних досліджень), клініко-діагностичних установах, лабораторіях контролю якості, на підприємствах з виробництва біопрепаратів </w:t>
            </w:r>
            <w:r w:rsidR="00EB0675">
              <w:rPr>
                <w:rFonts w:ascii="Times New Roman" w:hAnsi="Times New Roman" w:cs="Times New Roman"/>
                <w:sz w:val="28"/>
                <w:szCs w:val="28"/>
                <w:lang w:val="uk-UA"/>
              </w:rPr>
              <w:t xml:space="preserve"> тощо</w:t>
            </w:r>
            <w:r w:rsidR="00EB0675" w:rsidRPr="00EB0675">
              <w:rPr>
                <w:rFonts w:ascii="Times New Roman" w:hAnsi="Times New Roman" w:cs="Times New Roman"/>
                <w:sz w:val="28"/>
                <w:szCs w:val="28"/>
                <w:lang w:val="uk-UA"/>
              </w:rPr>
              <w:t>.</w:t>
            </w:r>
          </w:p>
          <w:p w:rsidR="00696361" w:rsidRDefault="00696361" w:rsidP="00696361">
            <w:pPr>
              <w:tabs>
                <w:tab w:val="left" w:pos="317"/>
                <w:tab w:val="left" w:pos="408"/>
              </w:tabs>
              <w:jc w:val="both"/>
              <w:rPr>
                <w:rFonts w:ascii="Times New Roman" w:hAnsi="Times New Roman" w:cs="Times New Roman"/>
                <w:sz w:val="28"/>
                <w:szCs w:val="28"/>
                <w:lang w:val="uk-UA"/>
              </w:rPr>
            </w:pPr>
            <w:r w:rsidRPr="00A70DFE">
              <w:rPr>
                <w:rFonts w:ascii="Times New Roman" w:hAnsi="Times New Roman" w:cs="Times New Roman"/>
                <w:sz w:val="28"/>
                <w:szCs w:val="28"/>
                <w:lang w:val="uk-UA"/>
              </w:rPr>
              <w:t>Професійна діяльність</w:t>
            </w:r>
            <w:r w:rsidR="00D1510D">
              <w:rPr>
                <w:rFonts w:ascii="Times New Roman" w:hAnsi="Times New Roman" w:cs="Times New Roman"/>
                <w:sz w:val="28"/>
                <w:szCs w:val="28"/>
                <w:lang w:val="uk-UA"/>
              </w:rPr>
              <w:t xml:space="preserve"> за</w:t>
            </w:r>
            <w:r w:rsidRPr="00A70DFE">
              <w:rPr>
                <w:rFonts w:ascii="Times New Roman" w:hAnsi="Times New Roman" w:cs="Times New Roman"/>
                <w:sz w:val="28"/>
                <w:szCs w:val="28"/>
                <w:lang w:val="uk-UA"/>
              </w:rPr>
              <w:t xml:space="preserve"> ДК</w:t>
            </w:r>
            <w:r w:rsidRPr="00A70DFE">
              <w:rPr>
                <w:rFonts w:ascii="Times New Roman" w:hAnsi="Times New Roman" w:cs="Times New Roman"/>
                <w:spacing w:val="-3"/>
                <w:sz w:val="28"/>
                <w:szCs w:val="28"/>
                <w:lang w:val="uk-UA"/>
              </w:rPr>
              <w:t xml:space="preserve"> </w:t>
            </w:r>
            <w:r w:rsidRPr="00A70DFE">
              <w:rPr>
                <w:rFonts w:ascii="Times New Roman" w:hAnsi="Times New Roman" w:cs="Times New Roman"/>
                <w:sz w:val="28"/>
                <w:szCs w:val="28"/>
                <w:lang w:val="uk-UA"/>
              </w:rPr>
              <w:t>003-2010:</w:t>
            </w:r>
          </w:p>
          <w:p w:rsidR="00E92124" w:rsidRDefault="00E92124" w:rsidP="00E92124">
            <w:pPr>
              <w:tabs>
                <w:tab w:val="left" w:pos="317"/>
                <w:tab w:val="left" w:pos="408"/>
              </w:tabs>
              <w:jc w:val="both"/>
              <w:rPr>
                <w:rFonts w:ascii="Times New Roman" w:hAnsi="Times New Roman" w:cs="Times New Roman"/>
                <w:sz w:val="28"/>
                <w:szCs w:val="28"/>
                <w:lang w:val="uk-UA"/>
              </w:rPr>
            </w:pPr>
            <w:r w:rsidRPr="00E00D32">
              <w:rPr>
                <w:rFonts w:ascii="Times New Roman" w:hAnsi="Times New Roman" w:cs="Times New Roman"/>
                <w:sz w:val="28"/>
                <w:szCs w:val="28"/>
                <w:lang w:val="uk-UA"/>
              </w:rPr>
              <w:t>22 </w:t>
            </w:r>
            <w:r w:rsidRPr="00E00D32">
              <w:rPr>
                <w:rFonts w:ascii="Times New Roman" w:hAnsi="Times New Roman" w:cs="Times New Roman"/>
                <w:sz w:val="28"/>
                <w:szCs w:val="28"/>
                <w:lang w:val="uk-UA"/>
              </w:rPr>
              <w:tab/>
              <w:t>Професіонали в галузі наук про життя та медичних наук</w:t>
            </w:r>
            <w:r>
              <w:rPr>
                <w:rFonts w:ascii="Times New Roman" w:hAnsi="Times New Roman" w:cs="Times New Roman"/>
                <w:sz w:val="28"/>
                <w:szCs w:val="28"/>
                <w:lang w:val="uk-UA"/>
              </w:rPr>
              <w:t>,</w:t>
            </w:r>
            <w:r w:rsidRPr="00E00D32">
              <w:rPr>
                <w:rFonts w:ascii="Times New Roman" w:hAnsi="Times New Roman" w:cs="Times New Roman"/>
                <w:sz w:val="28"/>
                <w:szCs w:val="28"/>
                <w:lang w:val="uk-UA"/>
              </w:rPr>
              <w:t> </w:t>
            </w:r>
          </w:p>
          <w:p w:rsidR="00E92124" w:rsidRPr="00E00D32" w:rsidRDefault="00E92124" w:rsidP="00E92124">
            <w:pPr>
              <w:tabs>
                <w:tab w:val="left" w:pos="317"/>
                <w:tab w:val="left" w:pos="408"/>
              </w:tabs>
              <w:jc w:val="both"/>
              <w:rPr>
                <w:rFonts w:ascii="Times New Roman" w:hAnsi="Times New Roman" w:cs="Times New Roman"/>
                <w:sz w:val="28"/>
                <w:szCs w:val="28"/>
                <w:lang w:val="uk-UA"/>
              </w:rPr>
            </w:pPr>
            <w:r>
              <w:rPr>
                <w:rFonts w:ascii="Times New Roman" w:hAnsi="Times New Roman" w:cs="Times New Roman"/>
                <w:sz w:val="28"/>
                <w:szCs w:val="28"/>
                <w:lang w:val="uk-UA"/>
              </w:rPr>
              <w:t>в тому числі:</w:t>
            </w:r>
          </w:p>
          <w:p w:rsidR="00E92124" w:rsidRPr="00E00D32" w:rsidRDefault="00E92124" w:rsidP="00E92124">
            <w:pPr>
              <w:tabs>
                <w:tab w:val="left" w:pos="317"/>
                <w:tab w:val="left" w:pos="408"/>
              </w:tabs>
              <w:jc w:val="both"/>
              <w:rPr>
                <w:rFonts w:ascii="Times New Roman" w:hAnsi="Times New Roman" w:cs="Times New Roman"/>
                <w:sz w:val="28"/>
                <w:szCs w:val="28"/>
                <w:lang w:val="uk-UA"/>
              </w:rPr>
            </w:pPr>
            <w:r w:rsidRPr="00E00D32">
              <w:rPr>
                <w:rFonts w:ascii="Times New Roman" w:hAnsi="Times New Roman" w:cs="Times New Roman"/>
                <w:sz w:val="28"/>
                <w:szCs w:val="28"/>
                <w:lang w:val="uk-UA"/>
              </w:rPr>
              <w:t xml:space="preserve">2211.1 </w:t>
            </w:r>
            <w:r w:rsidRPr="00E00D32">
              <w:rPr>
                <w:rFonts w:ascii="Times New Roman" w:hAnsi="Times New Roman" w:cs="Times New Roman"/>
                <w:sz w:val="28"/>
                <w:szCs w:val="28"/>
                <w:lang w:val="uk-UA"/>
              </w:rPr>
              <w:tab/>
              <w:t xml:space="preserve">Наукові співробітники (біологія, ботаніка, зоологія та ін.) </w:t>
            </w:r>
          </w:p>
          <w:p w:rsidR="00E92124" w:rsidRDefault="00E92124" w:rsidP="00E92124">
            <w:pPr>
              <w:tabs>
                <w:tab w:val="left" w:pos="317"/>
                <w:tab w:val="left" w:pos="408"/>
              </w:tabs>
              <w:jc w:val="both"/>
              <w:rPr>
                <w:rFonts w:ascii="Times New Roman" w:hAnsi="Times New Roman" w:cs="Times New Roman"/>
                <w:sz w:val="28"/>
                <w:szCs w:val="28"/>
                <w:lang w:val="uk-UA"/>
              </w:rPr>
            </w:pPr>
            <w:r w:rsidRPr="00E00D32">
              <w:rPr>
                <w:rFonts w:ascii="Times New Roman" w:hAnsi="Times New Roman" w:cs="Times New Roman"/>
                <w:sz w:val="28"/>
                <w:szCs w:val="28"/>
                <w:lang w:val="uk-UA"/>
              </w:rPr>
              <w:t xml:space="preserve">2211.2 </w:t>
            </w:r>
            <w:r w:rsidRPr="00E00D32">
              <w:rPr>
                <w:rFonts w:ascii="Times New Roman" w:hAnsi="Times New Roman" w:cs="Times New Roman"/>
                <w:sz w:val="28"/>
                <w:szCs w:val="28"/>
                <w:lang w:val="uk-UA"/>
              </w:rPr>
              <w:tab/>
              <w:t>Біологи, ботаніки, зоологи та професіонали споріднених професій</w:t>
            </w:r>
          </w:p>
          <w:p w:rsidR="00143D17" w:rsidRDefault="00143D17" w:rsidP="00E92124">
            <w:pPr>
              <w:tabs>
                <w:tab w:val="left" w:pos="317"/>
                <w:tab w:val="left" w:pos="408"/>
              </w:tabs>
              <w:jc w:val="both"/>
              <w:rPr>
                <w:rFonts w:ascii="Times New Roman" w:hAnsi="Times New Roman" w:cs="Times New Roman"/>
                <w:sz w:val="28"/>
                <w:szCs w:val="28"/>
                <w:lang w:val="uk-UA"/>
              </w:rPr>
            </w:pPr>
            <w:r w:rsidRPr="00143D17">
              <w:rPr>
                <w:rFonts w:ascii="Times New Roman" w:hAnsi="Times New Roman" w:cs="Times New Roman"/>
                <w:sz w:val="28"/>
                <w:szCs w:val="28"/>
                <w:lang w:val="uk-UA"/>
              </w:rPr>
              <w:t xml:space="preserve">32 </w:t>
            </w:r>
            <w:r w:rsidRPr="00143D17">
              <w:rPr>
                <w:rFonts w:ascii="Times New Roman" w:hAnsi="Times New Roman" w:cs="Times New Roman"/>
                <w:sz w:val="28"/>
                <w:szCs w:val="28"/>
                <w:lang w:val="uk-UA"/>
              </w:rPr>
              <w:tab/>
              <w:t>Фахівці в галузі біології, агрономії та медицини</w:t>
            </w:r>
            <w:r w:rsidR="00CC15E8">
              <w:rPr>
                <w:rFonts w:ascii="Times New Roman" w:hAnsi="Times New Roman" w:cs="Times New Roman"/>
                <w:sz w:val="28"/>
                <w:szCs w:val="28"/>
                <w:lang w:val="uk-UA"/>
              </w:rPr>
              <w:t>,</w:t>
            </w:r>
            <w:r w:rsidR="00CC15E8">
              <w:rPr>
                <w:rFonts w:ascii="Times New Roman" w:hAnsi="Times New Roman" w:cs="Times New Roman"/>
                <w:sz w:val="28"/>
                <w:szCs w:val="28"/>
                <w:lang w:val="uk-UA"/>
              </w:rPr>
              <w:br/>
              <w:t>в тому числі:</w:t>
            </w:r>
          </w:p>
          <w:p w:rsidR="00143D17" w:rsidRPr="00FD3A5F" w:rsidRDefault="00CC15E8" w:rsidP="00E92124">
            <w:pPr>
              <w:tabs>
                <w:tab w:val="left" w:pos="317"/>
                <w:tab w:val="left" w:pos="408"/>
              </w:tabs>
              <w:jc w:val="both"/>
              <w:rPr>
                <w:rFonts w:ascii="Times New Roman" w:hAnsi="Times New Roman" w:cs="Times New Roman"/>
                <w:sz w:val="28"/>
                <w:szCs w:val="28"/>
                <w:lang w:val="uk-UA"/>
              </w:rPr>
            </w:pPr>
            <w:r w:rsidRPr="00143D17">
              <w:rPr>
                <w:rFonts w:ascii="Times New Roman" w:hAnsi="Times New Roman" w:cs="Times New Roman"/>
                <w:sz w:val="28"/>
                <w:szCs w:val="28"/>
                <w:lang w:val="uk-UA"/>
              </w:rPr>
              <w:t>3211 </w:t>
            </w:r>
            <w:r w:rsidRPr="00143D17">
              <w:rPr>
                <w:rFonts w:ascii="Times New Roman" w:hAnsi="Times New Roman" w:cs="Times New Roman"/>
                <w:sz w:val="28"/>
                <w:szCs w:val="28"/>
                <w:lang w:val="uk-UA"/>
              </w:rPr>
              <w:tab/>
              <w:t>Лаборанти в галузі біологічних досліджень</w:t>
            </w:r>
            <w:r w:rsidR="00E00D32">
              <w:rPr>
                <w:rFonts w:ascii="Times New Roman" w:hAnsi="Times New Roman" w:cs="Times New Roman"/>
                <w:sz w:val="28"/>
                <w:szCs w:val="28"/>
                <w:lang w:val="uk-UA"/>
              </w:rPr>
              <w:t>.</w:t>
            </w:r>
            <w:r w:rsidR="00E00D32" w:rsidRPr="00E00D32">
              <w:rPr>
                <w:rFonts w:ascii="Times New Roman" w:hAnsi="Times New Roman" w:cs="Times New Roman"/>
                <w:sz w:val="28"/>
                <w:szCs w:val="28"/>
                <w:lang w:val="uk-UA"/>
              </w:rPr>
              <w:t xml:space="preserve"> </w:t>
            </w:r>
          </w:p>
        </w:tc>
      </w:tr>
      <w:tr w:rsidR="00696361" w:rsidRPr="00E63A07" w:rsidTr="00207CB3">
        <w:tblPrEx>
          <w:jc w:val="left"/>
        </w:tblPrEx>
        <w:trPr>
          <w:gridBefore w:val="1"/>
          <w:wBefore w:w="39" w:type="dxa"/>
        </w:trPr>
        <w:tc>
          <w:tcPr>
            <w:tcW w:w="3006" w:type="dxa"/>
          </w:tcPr>
          <w:p w:rsidR="00696361" w:rsidRPr="00FF5FB8" w:rsidRDefault="00696361" w:rsidP="00696361">
            <w:pPr>
              <w:rPr>
                <w:rFonts w:ascii="Times New Roman" w:hAnsi="Times New Roman" w:cs="Times New Roman"/>
                <w:b/>
                <w:sz w:val="28"/>
                <w:szCs w:val="28"/>
                <w:lang w:val="uk-UA"/>
              </w:rPr>
            </w:pPr>
            <w:r w:rsidRPr="00FF5FB8">
              <w:rPr>
                <w:rFonts w:ascii="Times New Roman" w:hAnsi="Times New Roman" w:cs="Times New Roman"/>
                <w:b/>
                <w:sz w:val="28"/>
                <w:szCs w:val="28"/>
                <w:lang w:val="uk-UA"/>
              </w:rPr>
              <w:lastRenderedPageBreak/>
              <w:t xml:space="preserve">Подальше навчання </w:t>
            </w:r>
          </w:p>
        </w:tc>
        <w:tc>
          <w:tcPr>
            <w:tcW w:w="6804" w:type="dxa"/>
          </w:tcPr>
          <w:p w:rsidR="00696361" w:rsidRPr="00A70DFE" w:rsidRDefault="00696361" w:rsidP="00696361">
            <w:pPr>
              <w:jc w:val="both"/>
              <w:rPr>
                <w:rFonts w:ascii="Times New Roman" w:hAnsi="Times New Roman" w:cs="Times New Roman"/>
                <w:sz w:val="28"/>
                <w:szCs w:val="28"/>
                <w:lang w:val="uk-UA"/>
              </w:rPr>
            </w:pPr>
            <w:r w:rsidRPr="00A70DFE">
              <w:rPr>
                <w:rFonts w:ascii="Times New Roman" w:hAnsi="Times New Roman" w:cs="Times New Roman"/>
                <w:sz w:val="28"/>
                <w:szCs w:val="28"/>
                <w:lang w:val="uk-UA"/>
              </w:rPr>
              <w:t>Право продовжити навчання на третьому (</w:t>
            </w:r>
            <w:proofErr w:type="spellStart"/>
            <w:r w:rsidRPr="00A70DFE">
              <w:rPr>
                <w:rFonts w:ascii="Times New Roman" w:hAnsi="Times New Roman" w:cs="Times New Roman"/>
                <w:sz w:val="28"/>
                <w:szCs w:val="28"/>
                <w:lang w:val="uk-UA"/>
              </w:rPr>
              <w:t>освітньо-науковому</w:t>
            </w:r>
            <w:proofErr w:type="spellEnd"/>
            <w:r w:rsidRPr="00A70DFE">
              <w:rPr>
                <w:rFonts w:ascii="Times New Roman" w:hAnsi="Times New Roman" w:cs="Times New Roman"/>
                <w:sz w:val="28"/>
                <w:szCs w:val="28"/>
                <w:lang w:val="uk-UA"/>
              </w:rPr>
              <w:t>) рівні вищої освіти.</w:t>
            </w:r>
          </w:p>
          <w:p w:rsidR="00696361" w:rsidRPr="00A70DFE" w:rsidRDefault="00696361" w:rsidP="00C8072E">
            <w:pPr>
              <w:jc w:val="both"/>
              <w:rPr>
                <w:rFonts w:ascii="Times New Roman" w:hAnsi="Times New Roman" w:cs="Times New Roman"/>
                <w:sz w:val="28"/>
                <w:szCs w:val="28"/>
                <w:lang w:val="uk-UA"/>
              </w:rPr>
            </w:pPr>
            <w:r w:rsidRPr="00A70DFE">
              <w:rPr>
                <w:rFonts w:ascii="Times New Roman" w:hAnsi="Times New Roman" w:cs="Times New Roman"/>
                <w:sz w:val="28"/>
                <w:szCs w:val="28"/>
                <w:lang w:val="uk-UA"/>
              </w:rPr>
              <w:t xml:space="preserve">Право </w:t>
            </w:r>
            <w:r w:rsidR="00B91034">
              <w:rPr>
                <w:rFonts w:ascii="Times New Roman" w:hAnsi="Times New Roman" w:cs="Times New Roman"/>
                <w:sz w:val="28"/>
                <w:szCs w:val="28"/>
                <w:lang w:val="uk-UA"/>
              </w:rPr>
              <w:t>на подальшу спеціалізацію</w:t>
            </w:r>
            <w:r w:rsidR="00696A3D">
              <w:rPr>
                <w:rFonts w:ascii="Times New Roman" w:hAnsi="Times New Roman" w:cs="Times New Roman"/>
                <w:sz w:val="28"/>
                <w:szCs w:val="28"/>
                <w:lang w:val="uk-UA"/>
              </w:rPr>
              <w:t xml:space="preserve"> та підвищення кваліфікації</w:t>
            </w:r>
            <w:r w:rsidR="00B91034">
              <w:rPr>
                <w:rFonts w:ascii="Times New Roman" w:hAnsi="Times New Roman" w:cs="Times New Roman"/>
                <w:sz w:val="28"/>
                <w:szCs w:val="28"/>
                <w:lang w:val="uk-UA"/>
              </w:rPr>
              <w:t xml:space="preserve"> в</w:t>
            </w:r>
            <w:r w:rsidR="00481730">
              <w:rPr>
                <w:rFonts w:ascii="Times New Roman" w:hAnsi="Times New Roman" w:cs="Times New Roman"/>
                <w:sz w:val="28"/>
                <w:szCs w:val="28"/>
                <w:lang w:val="uk-UA"/>
              </w:rPr>
              <w:t xml:space="preserve"> системі післядипломної освіти згідно </w:t>
            </w:r>
            <w:r w:rsidR="00C8072E">
              <w:rPr>
                <w:rFonts w:ascii="Times New Roman" w:hAnsi="Times New Roman" w:cs="Times New Roman"/>
                <w:sz w:val="28"/>
                <w:szCs w:val="28"/>
                <w:lang w:val="uk-UA"/>
              </w:rPr>
              <w:t xml:space="preserve">з </w:t>
            </w:r>
            <w:r w:rsidR="00481730">
              <w:rPr>
                <w:rFonts w:ascii="Times New Roman" w:hAnsi="Times New Roman" w:cs="Times New Roman"/>
                <w:sz w:val="28"/>
                <w:szCs w:val="28"/>
                <w:lang w:val="uk-UA"/>
              </w:rPr>
              <w:t>чинн</w:t>
            </w:r>
            <w:r w:rsidR="00C8072E">
              <w:rPr>
                <w:rFonts w:ascii="Times New Roman" w:hAnsi="Times New Roman" w:cs="Times New Roman"/>
                <w:sz w:val="28"/>
                <w:szCs w:val="28"/>
                <w:lang w:val="uk-UA"/>
              </w:rPr>
              <w:t>им законодавством</w:t>
            </w:r>
            <w:r w:rsidR="00481730">
              <w:rPr>
                <w:rFonts w:ascii="Times New Roman" w:hAnsi="Times New Roman" w:cs="Times New Roman"/>
                <w:sz w:val="28"/>
                <w:szCs w:val="28"/>
                <w:lang w:val="uk-UA"/>
              </w:rPr>
              <w:t>.</w:t>
            </w:r>
          </w:p>
        </w:tc>
      </w:tr>
      <w:tr w:rsidR="00696361" w:rsidRPr="00A70DFE" w:rsidTr="00207CB3">
        <w:tblPrEx>
          <w:jc w:val="left"/>
        </w:tblPrEx>
        <w:trPr>
          <w:gridBefore w:val="1"/>
          <w:wBefore w:w="39" w:type="dxa"/>
        </w:trPr>
        <w:tc>
          <w:tcPr>
            <w:tcW w:w="9810" w:type="dxa"/>
            <w:gridSpan w:val="2"/>
          </w:tcPr>
          <w:p w:rsidR="00696361" w:rsidRPr="00A70DFE" w:rsidRDefault="00FF5FB8" w:rsidP="00696361">
            <w:pPr>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r w:rsidR="00696361" w:rsidRPr="00A70DFE">
              <w:rPr>
                <w:rFonts w:ascii="Times New Roman" w:hAnsi="Times New Roman" w:cs="Times New Roman"/>
                <w:b/>
                <w:sz w:val="28"/>
                <w:szCs w:val="28"/>
                <w:lang w:val="uk-UA"/>
              </w:rPr>
              <w:t>5. Викладання та оцінювання</w:t>
            </w:r>
          </w:p>
        </w:tc>
      </w:tr>
      <w:tr w:rsidR="00696361" w:rsidRPr="00104338" w:rsidTr="00207CB3">
        <w:tblPrEx>
          <w:jc w:val="left"/>
        </w:tblPrEx>
        <w:trPr>
          <w:gridBefore w:val="1"/>
          <w:wBefore w:w="39" w:type="dxa"/>
        </w:trPr>
        <w:tc>
          <w:tcPr>
            <w:tcW w:w="3006" w:type="dxa"/>
          </w:tcPr>
          <w:p w:rsidR="00696361" w:rsidRPr="00FF5FB8" w:rsidRDefault="00696361" w:rsidP="00696361">
            <w:pPr>
              <w:rPr>
                <w:rFonts w:ascii="Times New Roman" w:hAnsi="Times New Roman" w:cs="Times New Roman"/>
                <w:b/>
                <w:sz w:val="28"/>
                <w:szCs w:val="28"/>
                <w:lang w:val="uk-UA"/>
              </w:rPr>
            </w:pPr>
            <w:r w:rsidRPr="00FF5FB8">
              <w:rPr>
                <w:rFonts w:ascii="Times New Roman" w:hAnsi="Times New Roman" w:cs="Times New Roman"/>
                <w:b/>
                <w:sz w:val="28"/>
                <w:szCs w:val="28"/>
                <w:lang w:val="uk-UA"/>
              </w:rPr>
              <w:t>Викладання. Підходи до навчання</w:t>
            </w:r>
          </w:p>
        </w:tc>
        <w:tc>
          <w:tcPr>
            <w:tcW w:w="6804" w:type="dxa"/>
          </w:tcPr>
          <w:p w:rsidR="00925EE1" w:rsidRPr="00925EE1" w:rsidRDefault="00925EE1" w:rsidP="00925EE1">
            <w:pPr>
              <w:jc w:val="both"/>
              <w:rPr>
                <w:rFonts w:ascii="Times New Roman" w:eastAsia="Times New Roman" w:hAnsi="Times New Roman" w:cs="Times New Roman"/>
                <w:sz w:val="28"/>
                <w:szCs w:val="24"/>
                <w:lang w:val="uk-UA" w:eastAsia="ru-RU"/>
              </w:rPr>
            </w:pPr>
            <w:r w:rsidRPr="00925EE1">
              <w:rPr>
                <w:rFonts w:ascii="Times New Roman" w:eastAsia="Times New Roman" w:hAnsi="Times New Roman" w:cs="Times New Roman"/>
                <w:sz w:val="28"/>
                <w:szCs w:val="24"/>
                <w:lang w:val="uk-UA" w:eastAsia="ru-RU"/>
              </w:rPr>
              <w:t xml:space="preserve">Основу освітнього процесу складає </w:t>
            </w:r>
            <w:proofErr w:type="spellStart"/>
            <w:r w:rsidRPr="00925EE1">
              <w:rPr>
                <w:rFonts w:ascii="Times New Roman" w:eastAsia="Times New Roman" w:hAnsi="Times New Roman" w:cs="Times New Roman"/>
                <w:bCs/>
                <w:sz w:val="28"/>
                <w:szCs w:val="24"/>
                <w:lang w:val="uk-UA" w:eastAsia="ru-RU"/>
              </w:rPr>
              <w:t>студенто-центрований</w:t>
            </w:r>
            <w:proofErr w:type="spellEnd"/>
            <w:r w:rsidRPr="00925EE1">
              <w:rPr>
                <w:rFonts w:ascii="Times New Roman" w:eastAsia="Times New Roman" w:hAnsi="Times New Roman" w:cs="Times New Roman"/>
                <w:bCs/>
                <w:sz w:val="28"/>
                <w:szCs w:val="24"/>
                <w:lang w:val="uk-UA" w:eastAsia="ru-RU"/>
              </w:rPr>
              <w:t xml:space="preserve"> підхід</w:t>
            </w:r>
            <w:r w:rsidRPr="00925EE1">
              <w:rPr>
                <w:rFonts w:ascii="Times New Roman" w:eastAsia="Times New Roman" w:hAnsi="Times New Roman" w:cs="Times New Roman"/>
                <w:sz w:val="28"/>
                <w:szCs w:val="24"/>
                <w:lang w:val="uk-UA" w:eastAsia="ru-RU"/>
              </w:rPr>
              <w:t xml:space="preserve">, а також </w:t>
            </w:r>
            <w:r w:rsidRPr="00925EE1">
              <w:rPr>
                <w:rFonts w:ascii="Times New Roman" w:eastAsia="Times New Roman" w:hAnsi="Times New Roman" w:cs="Times New Roman"/>
                <w:bCs/>
                <w:sz w:val="28"/>
                <w:szCs w:val="24"/>
                <w:lang w:val="uk-UA" w:eastAsia="ru-RU"/>
              </w:rPr>
              <w:t>самонавчання</w:t>
            </w:r>
            <w:r w:rsidRPr="00925EE1">
              <w:rPr>
                <w:rFonts w:ascii="Times New Roman" w:eastAsia="Times New Roman" w:hAnsi="Times New Roman" w:cs="Times New Roman"/>
                <w:sz w:val="28"/>
                <w:szCs w:val="24"/>
                <w:lang w:val="uk-UA" w:eastAsia="ru-RU"/>
              </w:rPr>
              <w:t xml:space="preserve">, </w:t>
            </w:r>
            <w:r w:rsidRPr="00925EE1">
              <w:rPr>
                <w:rFonts w:ascii="Times New Roman" w:eastAsia="Times New Roman" w:hAnsi="Times New Roman" w:cs="Times New Roman"/>
                <w:bCs/>
                <w:sz w:val="28"/>
                <w:szCs w:val="24"/>
                <w:lang w:val="uk-UA" w:eastAsia="ru-RU"/>
              </w:rPr>
              <w:t>проблемно-орієнтоване навчання</w:t>
            </w:r>
            <w:r w:rsidRPr="00925EE1">
              <w:rPr>
                <w:rFonts w:ascii="Times New Roman" w:eastAsia="Times New Roman" w:hAnsi="Times New Roman" w:cs="Times New Roman"/>
                <w:sz w:val="28"/>
                <w:szCs w:val="24"/>
                <w:lang w:val="uk-UA" w:eastAsia="ru-RU"/>
              </w:rPr>
              <w:t xml:space="preserve">, формування </w:t>
            </w:r>
            <w:r w:rsidRPr="00925EE1">
              <w:rPr>
                <w:rFonts w:ascii="Times New Roman" w:eastAsia="Times New Roman" w:hAnsi="Times New Roman" w:cs="Times New Roman"/>
                <w:bCs/>
                <w:sz w:val="28"/>
                <w:szCs w:val="24"/>
                <w:lang w:val="uk-UA" w:eastAsia="ru-RU"/>
              </w:rPr>
              <w:t xml:space="preserve">наукових </w:t>
            </w:r>
            <w:proofErr w:type="spellStart"/>
            <w:r w:rsidRPr="00925EE1">
              <w:rPr>
                <w:rFonts w:ascii="Times New Roman" w:eastAsia="Times New Roman" w:hAnsi="Times New Roman" w:cs="Times New Roman"/>
                <w:bCs/>
                <w:sz w:val="28"/>
                <w:szCs w:val="24"/>
                <w:lang w:val="uk-UA" w:eastAsia="ru-RU"/>
              </w:rPr>
              <w:t>компетентностей</w:t>
            </w:r>
            <w:proofErr w:type="spellEnd"/>
            <w:r w:rsidRPr="00925EE1">
              <w:rPr>
                <w:rFonts w:ascii="Times New Roman" w:eastAsia="Times New Roman" w:hAnsi="Times New Roman" w:cs="Times New Roman"/>
                <w:sz w:val="28"/>
                <w:szCs w:val="24"/>
                <w:lang w:val="uk-UA" w:eastAsia="ru-RU"/>
              </w:rPr>
              <w:t xml:space="preserve">, </w:t>
            </w:r>
            <w:r w:rsidRPr="00925EE1">
              <w:rPr>
                <w:rFonts w:ascii="Times New Roman" w:eastAsia="Times New Roman" w:hAnsi="Times New Roman" w:cs="Times New Roman"/>
                <w:bCs/>
                <w:sz w:val="28"/>
                <w:szCs w:val="24"/>
                <w:lang w:val="uk-UA" w:eastAsia="ru-RU"/>
              </w:rPr>
              <w:t>навчання через практику</w:t>
            </w:r>
            <w:r w:rsidRPr="00925EE1">
              <w:rPr>
                <w:rFonts w:ascii="Times New Roman" w:eastAsia="Times New Roman" w:hAnsi="Times New Roman" w:cs="Times New Roman"/>
                <w:sz w:val="28"/>
                <w:szCs w:val="24"/>
                <w:lang w:val="uk-UA" w:eastAsia="ru-RU"/>
              </w:rPr>
              <w:t>, індивідуалізація освітньої траєкторії.</w:t>
            </w:r>
            <w:r w:rsidRPr="00925EE1">
              <w:rPr>
                <w:rFonts w:ascii="Times New Roman" w:eastAsia="Times New Roman" w:hAnsi="Times New Roman" w:cs="Times New Roman"/>
                <w:sz w:val="28"/>
                <w:szCs w:val="24"/>
                <w:lang w:val="uk-UA" w:eastAsia="ru-RU"/>
              </w:rPr>
              <w:br/>
              <w:t xml:space="preserve">Здобувачі оволодівають сучасними методиками та технологіями біологічних і біохімічних досліджень. Освітній процес передбачає </w:t>
            </w:r>
            <w:r w:rsidRPr="00925EE1">
              <w:rPr>
                <w:rFonts w:ascii="Times New Roman" w:eastAsia="Times New Roman" w:hAnsi="Times New Roman" w:cs="Times New Roman"/>
                <w:bCs/>
                <w:sz w:val="28"/>
                <w:szCs w:val="24"/>
                <w:lang w:val="uk-UA" w:eastAsia="ru-RU"/>
              </w:rPr>
              <w:t>самостійну роботу з використанням ресурсної бази університету</w:t>
            </w:r>
            <w:r w:rsidRPr="00925EE1">
              <w:rPr>
                <w:rFonts w:ascii="Times New Roman" w:eastAsia="Times New Roman" w:hAnsi="Times New Roman" w:cs="Times New Roman"/>
                <w:sz w:val="28"/>
                <w:szCs w:val="24"/>
                <w:lang w:val="uk-UA" w:eastAsia="ru-RU"/>
              </w:rPr>
              <w:t xml:space="preserve"> та </w:t>
            </w:r>
            <w:r w:rsidRPr="00925EE1">
              <w:rPr>
                <w:rFonts w:ascii="Times New Roman" w:eastAsia="Times New Roman" w:hAnsi="Times New Roman" w:cs="Times New Roman"/>
                <w:bCs/>
                <w:sz w:val="28"/>
                <w:szCs w:val="24"/>
                <w:lang w:val="uk-UA" w:eastAsia="ru-RU"/>
              </w:rPr>
              <w:t>організацій-партнерів</w:t>
            </w:r>
            <w:r w:rsidRPr="00925EE1">
              <w:rPr>
                <w:rFonts w:ascii="Times New Roman" w:eastAsia="Times New Roman" w:hAnsi="Times New Roman" w:cs="Times New Roman"/>
                <w:sz w:val="28"/>
                <w:szCs w:val="24"/>
                <w:lang w:val="uk-UA" w:eastAsia="ru-RU"/>
              </w:rPr>
              <w:t xml:space="preserve">, а також </w:t>
            </w:r>
            <w:r w:rsidRPr="00925EE1">
              <w:rPr>
                <w:rFonts w:ascii="Times New Roman" w:eastAsia="Times New Roman" w:hAnsi="Times New Roman" w:cs="Times New Roman"/>
                <w:bCs/>
                <w:sz w:val="28"/>
                <w:szCs w:val="24"/>
                <w:lang w:val="uk-UA" w:eastAsia="ru-RU"/>
              </w:rPr>
              <w:t>лекційні заняття, семінари, практичні роботи в малих групах, індивідуальні консультації</w:t>
            </w:r>
            <w:r w:rsidRPr="00925EE1">
              <w:rPr>
                <w:rFonts w:ascii="Times New Roman" w:eastAsia="Times New Roman" w:hAnsi="Times New Roman" w:cs="Times New Roman"/>
                <w:sz w:val="28"/>
                <w:szCs w:val="24"/>
                <w:lang w:val="uk-UA" w:eastAsia="ru-RU"/>
              </w:rPr>
              <w:t>, проходження виробничої практики.</w:t>
            </w:r>
          </w:p>
          <w:p w:rsidR="00925EE1" w:rsidRPr="00925EE1" w:rsidRDefault="00925EE1" w:rsidP="00925EE1">
            <w:pPr>
              <w:jc w:val="both"/>
              <w:rPr>
                <w:rFonts w:ascii="Times New Roman" w:eastAsia="Times New Roman" w:hAnsi="Times New Roman" w:cs="Times New Roman"/>
                <w:sz w:val="28"/>
                <w:szCs w:val="24"/>
                <w:lang w:val="uk-UA" w:eastAsia="ru-RU"/>
              </w:rPr>
            </w:pPr>
            <w:r w:rsidRPr="00925EE1">
              <w:rPr>
                <w:rFonts w:ascii="Times New Roman" w:eastAsia="Times New Roman" w:hAnsi="Times New Roman" w:cs="Times New Roman"/>
                <w:b/>
                <w:bCs/>
                <w:sz w:val="28"/>
                <w:szCs w:val="24"/>
                <w:lang w:val="uk-UA" w:eastAsia="ru-RU"/>
              </w:rPr>
              <w:t>Гуманізація</w:t>
            </w:r>
            <w:r w:rsidRPr="00925EE1">
              <w:rPr>
                <w:rFonts w:ascii="Times New Roman" w:eastAsia="Times New Roman" w:hAnsi="Times New Roman" w:cs="Times New Roman"/>
                <w:sz w:val="28"/>
                <w:szCs w:val="24"/>
                <w:lang w:val="uk-UA" w:eastAsia="ru-RU"/>
              </w:rPr>
              <w:t xml:space="preserve"> передбачає вивчення дисциплін гуманітарної спрямованості, формування духовно-особистісних якостей, побудову взаємин у професійному середовищі на засадах поваги, доброзичливості, довіри, співпереживання та відповідальності.</w:t>
            </w:r>
          </w:p>
          <w:p w:rsidR="00925EE1" w:rsidRPr="00925EE1" w:rsidRDefault="00925EE1" w:rsidP="00925EE1">
            <w:pPr>
              <w:jc w:val="both"/>
              <w:rPr>
                <w:rFonts w:ascii="Times New Roman" w:eastAsia="Times New Roman" w:hAnsi="Times New Roman" w:cs="Times New Roman"/>
                <w:sz w:val="28"/>
                <w:szCs w:val="24"/>
                <w:lang w:val="uk-UA" w:eastAsia="ru-RU"/>
              </w:rPr>
            </w:pPr>
            <w:r w:rsidRPr="00925EE1">
              <w:rPr>
                <w:rFonts w:ascii="Times New Roman" w:eastAsia="Times New Roman" w:hAnsi="Times New Roman" w:cs="Times New Roman"/>
                <w:b/>
                <w:bCs/>
                <w:sz w:val="28"/>
                <w:szCs w:val="24"/>
                <w:lang w:val="uk-UA" w:eastAsia="ru-RU"/>
              </w:rPr>
              <w:t>Аксіологічний підхід</w:t>
            </w:r>
            <w:r w:rsidRPr="00925EE1">
              <w:rPr>
                <w:rFonts w:ascii="Times New Roman" w:eastAsia="Times New Roman" w:hAnsi="Times New Roman" w:cs="Times New Roman"/>
                <w:sz w:val="28"/>
                <w:szCs w:val="24"/>
                <w:lang w:val="uk-UA" w:eastAsia="ru-RU"/>
              </w:rPr>
              <w:t xml:space="preserve"> орієнтований на вивчення </w:t>
            </w:r>
            <w:r>
              <w:rPr>
                <w:rFonts w:ascii="Times New Roman" w:eastAsia="Times New Roman" w:hAnsi="Times New Roman" w:cs="Times New Roman"/>
                <w:sz w:val="28"/>
                <w:szCs w:val="24"/>
                <w:lang w:val="uk-UA" w:eastAsia="ru-RU"/>
              </w:rPr>
              <w:t xml:space="preserve">різноманітних </w:t>
            </w:r>
            <w:r w:rsidRPr="00925EE1">
              <w:rPr>
                <w:rFonts w:ascii="Times New Roman" w:eastAsia="Times New Roman" w:hAnsi="Times New Roman" w:cs="Times New Roman"/>
                <w:sz w:val="28"/>
                <w:szCs w:val="24"/>
                <w:lang w:val="uk-UA" w:eastAsia="ru-RU"/>
              </w:rPr>
              <w:t>біологічних</w:t>
            </w:r>
            <w:r>
              <w:rPr>
                <w:rFonts w:ascii="Times New Roman" w:eastAsia="Times New Roman" w:hAnsi="Times New Roman" w:cs="Times New Roman"/>
                <w:sz w:val="28"/>
                <w:szCs w:val="24"/>
                <w:lang w:val="uk-UA" w:eastAsia="ru-RU"/>
              </w:rPr>
              <w:t xml:space="preserve"> </w:t>
            </w:r>
            <w:r w:rsidRPr="00925EE1">
              <w:rPr>
                <w:rFonts w:ascii="Times New Roman" w:eastAsia="Times New Roman" w:hAnsi="Times New Roman" w:cs="Times New Roman"/>
                <w:sz w:val="28"/>
                <w:szCs w:val="24"/>
                <w:lang w:val="uk-UA" w:eastAsia="ru-RU"/>
              </w:rPr>
              <w:t xml:space="preserve">явищ з точки зору їхньої ціннісної значущості для людини, здоров’я, </w:t>
            </w:r>
            <w:r w:rsidRPr="00925EE1">
              <w:rPr>
                <w:rFonts w:ascii="Times New Roman" w:eastAsia="Times New Roman" w:hAnsi="Times New Roman" w:cs="Times New Roman"/>
                <w:sz w:val="28"/>
                <w:szCs w:val="24"/>
                <w:lang w:val="uk-UA" w:eastAsia="ru-RU"/>
              </w:rPr>
              <w:lastRenderedPageBreak/>
              <w:t>суспільства та довкілля.</w:t>
            </w:r>
          </w:p>
          <w:p w:rsidR="00925EE1" w:rsidRPr="00925EE1" w:rsidRDefault="00925EE1" w:rsidP="00925EE1">
            <w:pPr>
              <w:jc w:val="both"/>
              <w:rPr>
                <w:rFonts w:ascii="Times New Roman" w:eastAsia="Times New Roman" w:hAnsi="Times New Roman" w:cs="Times New Roman"/>
                <w:sz w:val="28"/>
                <w:szCs w:val="24"/>
                <w:lang w:val="uk-UA" w:eastAsia="ru-RU"/>
              </w:rPr>
            </w:pPr>
            <w:r w:rsidRPr="00925EE1">
              <w:rPr>
                <w:rFonts w:ascii="Times New Roman" w:eastAsia="Times New Roman" w:hAnsi="Times New Roman" w:cs="Times New Roman"/>
                <w:b/>
                <w:bCs/>
                <w:sz w:val="28"/>
                <w:szCs w:val="24"/>
                <w:lang w:val="uk-UA" w:eastAsia="ru-RU"/>
              </w:rPr>
              <w:t>Особистісний підхід</w:t>
            </w:r>
            <w:r w:rsidRPr="00925EE1">
              <w:rPr>
                <w:rFonts w:ascii="Times New Roman" w:eastAsia="Times New Roman" w:hAnsi="Times New Roman" w:cs="Times New Roman"/>
                <w:sz w:val="28"/>
                <w:szCs w:val="24"/>
                <w:lang w:val="uk-UA" w:eastAsia="ru-RU"/>
              </w:rPr>
              <w:t xml:space="preserve"> ґрунтується на визнанні унікальності здобувача освіти, його права на повагу, свободу самореалізації та інтелектуального розвитку, підтримку самостійності, ініціативи та рефлексії.</w:t>
            </w:r>
          </w:p>
          <w:p w:rsidR="00925EE1" w:rsidRPr="00925EE1" w:rsidRDefault="00925EE1" w:rsidP="00925EE1">
            <w:pPr>
              <w:jc w:val="both"/>
              <w:rPr>
                <w:rFonts w:ascii="Times New Roman" w:eastAsia="Times New Roman" w:hAnsi="Times New Roman" w:cs="Times New Roman"/>
                <w:sz w:val="28"/>
                <w:szCs w:val="24"/>
                <w:lang w:val="uk-UA" w:eastAsia="ru-RU"/>
              </w:rPr>
            </w:pPr>
            <w:proofErr w:type="spellStart"/>
            <w:r w:rsidRPr="00925EE1">
              <w:rPr>
                <w:rFonts w:ascii="Times New Roman" w:eastAsia="Times New Roman" w:hAnsi="Times New Roman" w:cs="Times New Roman"/>
                <w:b/>
                <w:bCs/>
                <w:sz w:val="28"/>
                <w:szCs w:val="24"/>
                <w:lang w:val="uk-UA" w:eastAsia="ru-RU"/>
              </w:rPr>
              <w:t>Діяльнісний</w:t>
            </w:r>
            <w:proofErr w:type="spellEnd"/>
            <w:r w:rsidRPr="00925EE1">
              <w:rPr>
                <w:rFonts w:ascii="Times New Roman" w:eastAsia="Times New Roman" w:hAnsi="Times New Roman" w:cs="Times New Roman"/>
                <w:b/>
                <w:bCs/>
                <w:sz w:val="28"/>
                <w:szCs w:val="24"/>
                <w:lang w:val="uk-UA" w:eastAsia="ru-RU"/>
              </w:rPr>
              <w:t xml:space="preserve"> підхід</w:t>
            </w:r>
            <w:r w:rsidRPr="00925EE1">
              <w:rPr>
                <w:rFonts w:ascii="Times New Roman" w:eastAsia="Times New Roman" w:hAnsi="Times New Roman" w:cs="Times New Roman"/>
                <w:sz w:val="28"/>
                <w:szCs w:val="24"/>
                <w:lang w:val="uk-UA" w:eastAsia="ru-RU"/>
              </w:rPr>
              <w:t xml:space="preserve"> забезпечує організацію навчання через активну діяльність здобувача в пізнанні, дослідницькій та </w:t>
            </w:r>
            <w:proofErr w:type="spellStart"/>
            <w:r w:rsidRPr="00925EE1">
              <w:rPr>
                <w:rFonts w:ascii="Times New Roman" w:eastAsia="Times New Roman" w:hAnsi="Times New Roman" w:cs="Times New Roman"/>
                <w:sz w:val="28"/>
                <w:szCs w:val="24"/>
                <w:lang w:val="uk-UA" w:eastAsia="ru-RU"/>
              </w:rPr>
              <w:t>проєктній</w:t>
            </w:r>
            <w:proofErr w:type="spellEnd"/>
            <w:r w:rsidRPr="00925EE1">
              <w:rPr>
                <w:rFonts w:ascii="Times New Roman" w:eastAsia="Times New Roman" w:hAnsi="Times New Roman" w:cs="Times New Roman"/>
                <w:sz w:val="28"/>
                <w:szCs w:val="24"/>
                <w:lang w:val="uk-UA" w:eastAsia="ru-RU"/>
              </w:rPr>
              <w:t xml:space="preserve"> роботі, комунікації, що сприяє становленню його як професіонала.</w:t>
            </w:r>
          </w:p>
          <w:p w:rsidR="00925EE1" w:rsidRPr="00925EE1" w:rsidRDefault="00925EE1" w:rsidP="00925EE1">
            <w:pPr>
              <w:jc w:val="both"/>
              <w:rPr>
                <w:rFonts w:ascii="Times New Roman" w:eastAsia="Times New Roman" w:hAnsi="Times New Roman" w:cs="Times New Roman"/>
                <w:sz w:val="28"/>
                <w:szCs w:val="24"/>
                <w:lang w:val="uk-UA" w:eastAsia="ru-RU"/>
              </w:rPr>
            </w:pPr>
            <w:r w:rsidRPr="00925EE1">
              <w:rPr>
                <w:rFonts w:ascii="Times New Roman" w:eastAsia="Times New Roman" w:hAnsi="Times New Roman" w:cs="Times New Roman"/>
                <w:b/>
                <w:bCs/>
                <w:sz w:val="28"/>
                <w:szCs w:val="24"/>
                <w:lang w:val="uk-UA" w:eastAsia="ru-RU"/>
              </w:rPr>
              <w:t>Ресурсний підхід</w:t>
            </w:r>
            <w:r w:rsidRPr="00925EE1">
              <w:rPr>
                <w:rFonts w:ascii="Times New Roman" w:eastAsia="Times New Roman" w:hAnsi="Times New Roman" w:cs="Times New Roman"/>
                <w:sz w:val="28"/>
                <w:szCs w:val="24"/>
                <w:lang w:val="uk-UA" w:eastAsia="ru-RU"/>
              </w:rPr>
              <w:t xml:space="preserve"> спрямований на виявлення та розвиток внутрішнього потенціалу здобувача, створення умов для його реалізації в навчальному та професійному середовищі.</w:t>
            </w:r>
          </w:p>
          <w:p w:rsidR="00925EE1" w:rsidRPr="00925EE1" w:rsidRDefault="00925EE1" w:rsidP="00925EE1">
            <w:pPr>
              <w:jc w:val="both"/>
              <w:rPr>
                <w:rFonts w:ascii="Times New Roman" w:eastAsia="Times New Roman" w:hAnsi="Times New Roman" w:cs="Times New Roman"/>
                <w:sz w:val="28"/>
                <w:szCs w:val="24"/>
                <w:lang w:val="uk-UA" w:eastAsia="ru-RU"/>
              </w:rPr>
            </w:pPr>
            <w:r w:rsidRPr="00925EE1">
              <w:rPr>
                <w:rFonts w:ascii="Times New Roman" w:eastAsia="Times New Roman" w:hAnsi="Times New Roman" w:cs="Times New Roman"/>
                <w:b/>
                <w:bCs/>
                <w:sz w:val="28"/>
                <w:szCs w:val="24"/>
                <w:lang w:val="uk-UA" w:eastAsia="ru-RU"/>
              </w:rPr>
              <w:t>Системний підхід</w:t>
            </w:r>
            <w:r w:rsidRPr="00925EE1">
              <w:rPr>
                <w:rFonts w:ascii="Times New Roman" w:eastAsia="Times New Roman" w:hAnsi="Times New Roman" w:cs="Times New Roman"/>
                <w:sz w:val="28"/>
                <w:szCs w:val="24"/>
                <w:lang w:val="uk-UA" w:eastAsia="ru-RU"/>
              </w:rPr>
              <w:t xml:space="preserve"> передбачає цілісне бачення процесу навчання як взаємопов’язаної сукупності компонентів, об’єднаних спільною метою — формування компетентного фахівця.</w:t>
            </w:r>
          </w:p>
          <w:p w:rsidR="00925EE1" w:rsidRPr="00925EE1" w:rsidRDefault="00925EE1" w:rsidP="00925EE1">
            <w:pPr>
              <w:jc w:val="both"/>
              <w:rPr>
                <w:rFonts w:ascii="Times New Roman" w:eastAsia="Times New Roman" w:hAnsi="Times New Roman" w:cs="Times New Roman"/>
                <w:sz w:val="28"/>
                <w:szCs w:val="24"/>
                <w:lang w:val="uk-UA" w:eastAsia="ru-RU"/>
              </w:rPr>
            </w:pPr>
            <w:proofErr w:type="spellStart"/>
            <w:r w:rsidRPr="00925EE1">
              <w:rPr>
                <w:rFonts w:ascii="Times New Roman" w:eastAsia="Times New Roman" w:hAnsi="Times New Roman" w:cs="Times New Roman"/>
                <w:b/>
                <w:bCs/>
                <w:sz w:val="28"/>
                <w:szCs w:val="24"/>
                <w:lang w:val="uk-UA" w:eastAsia="ru-RU"/>
              </w:rPr>
              <w:t>Синергічний</w:t>
            </w:r>
            <w:proofErr w:type="spellEnd"/>
            <w:r w:rsidRPr="00925EE1">
              <w:rPr>
                <w:rFonts w:ascii="Times New Roman" w:eastAsia="Times New Roman" w:hAnsi="Times New Roman" w:cs="Times New Roman"/>
                <w:b/>
                <w:bCs/>
                <w:sz w:val="28"/>
                <w:szCs w:val="24"/>
                <w:lang w:val="uk-UA" w:eastAsia="ru-RU"/>
              </w:rPr>
              <w:t xml:space="preserve"> підхід</w:t>
            </w:r>
            <w:r w:rsidRPr="00925EE1">
              <w:rPr>
                <w:rFonts w:ascii="Times New Roman" w:eastAsia="Times New Roman" w:hAnsi="Times New Roman" w:cs="Times New Roman"/>
                <w:sz w:val="28"/>
                <w:szCs w:val="24"/>
                <w:lang w:val="uk-UA" w:eastAsia="ru-RU"/>
              </w:rPr>
              <w:t xml:space="preserve"> забезпечує взаємодію всіх суб’єктів освітнього процесу та зовнішнього середовища для сприяння саморозвитку, становленню нових професійних якостей та адаптивності до змін.</w:t>
            </w:r>
          </w:p>
          <w:p w:rsidR="00696361" w:rsidRPr="00925EE1" w:rsidRDefault="00925EE1" w:rsidP="00925EE1">
            <w:pPr>
              <w:jc w:val="both"/>
              <w:rPr>
                <w:rFonts w:ascii="Times New Roman" w:hAnsi="Times New Roman" w:cs="Times New Roman"/>
                <w:sz w:val="28"/>
                <w:szCs w:val="28"/>
                <w:lang w:val="uk-UA"/>
              </w:rPr>
            </w:pPr>
            <w:proofErr w:type="spellStart"/>
            <w:r w:rsidRPr="00925EE1">
              <w:rPr>
                <w:rFonts w:ascii="Times New Roman" w:eastAsia="Times New Roman" w:hAnsi="Times New Roman" w:cs="Times New Roman"/>
                <w:b/>
                <w:bCs/>
                <w:sz w:val="28"/>
                <w:szCs w:val="24"/>
                <w:lang w:val="uk-UA" w:eastAsia="ru-RU"/>
              </w:rPr>
              <w:t>Компетентнісний</w:t>
            </w:r>
            <w:proofErr w:type="spellEnd"/>
            <w:r w:rsidRPr="00925EE1">
              <w:rPr>
                <w:rFonts w:ascii="Times New Roman" w:eastAsia="Times New Roman" w:hAnsi="Times New Roman" w:cs="Times New Roman"/>
                <w:b/>
                <w:bCs/>
                <w:sz w:val="28"/>
                <w:szCs w:val="24"/>
                <w:lang w:val="uk-UA" w:eastAsia="ru-RU"/>
              </w:rPr>
              <w:t xml:space="preserve"> підхід</w:t>
            </w:r>
            <w:r w:rsidRPr="00925EE1">
              <w:rPr>
                <w:rFonts w:ascii="Times New Roman" w:eastAsia="Times New Roman" w:hAnsi="Times New Roman" w:cs="Times New Roman"/>
                <w:sz w:val="28"/>
                <w:szCs w:val="24"/>
                <w:lang w:val="uk-UA" w:eastAsia="ru-RU"/>
              </w:rPr>
              <w:t xml:space="preserve"> включає когнітивну, мотиваційну, операційно-технологічну, емоційно-ціннісну та рефлексивну складові, що забезпечують не лише набуття знань і навичок, а й готовність до їх практичного застосування, прийняття рішень, етичної поведінки та безперервного професійного розвитку.</w:t>
            </w:r>
          </w:p>
        </w:tc>
      </w:tr>
      <w:tr w:rsidR="00696361" w:rsidRPr="00A70DFE" w:rsidTr="00207CB3">
        <w:tblPrEx>
          <w:jc w:val="left"/>
        </w:tblPrEx>
        <w:trPr>
          <w:gridBefore w:val="1"/>
          <w:wBefore w:w="39" w:type="dxa"/>
        </w:trPr>
        <w:tc>
          <w:tcPr>
            <w:tcW w:w="3006" w:type="dxa"/>
          </w:tcPr>
          <w:p w:rsidR="00696361" w:rsidRPr="00FF5FB8" w:rsidRDefault="00696361" w:rsidP="00696361">
            <w:pPr>
              <w:rPr>
                <w:rFonts w:ascii="Times New Roman" w:hAnsi="Times New Roman" w:cs="Times New Roman"/>
                <w:b/>
                <w:sz w:val="28"/>
                <w:szCs w:val="28"/>
                <w:lang w:val="uk-UA"/>
              </w:rPr>
            </w:pPr>
            <w:r w:rsidRPr="00FF5FB8">
              <w:rPr>
                <w:rFonts w:ascii="Times New Roman" w:hAnsi="Times New Roman" w:cs="Times New Roman"/>
                <w:b/>
                <w:sz w:val="28"/>
                <w:szCs w:val="28"/>
                <w:lang w:val="uk-UA"/>
              </w:rPr>
              <w:lastRenderedPageBreak/>
              <w:t>Система оцінювання</w:t>
            </w:r>
          </w:p>
        </w:tc>
        <w:tc>
          <w:tcPr>
            <w:tcW w:w="6804" w:type="dxa"/>
          </w:tcPr>
          <w:p w:rsidR="00696361" w:rsidRPr="00A70DFE" w:rsidRDefault="00696361" w:rsidP="00696361">
            <w:pPr>
              <w:jc w:val="both"/>
              <w:rPr>
                <w:rFonts w:ascii="Times New Roman" w:hAnsi="Times New Roman" w:cs="Times New Roman"/>
                <w:sz w:val="28"/>
                <w:szCs w:val="28"/>
                <w:lang w:val="uk-UA"/>
              </w:rPr>
            </w:pPr>
            <w:r w:rsidRPr="00A70DFE">
              <w:rPr>
                <w:rFonts w:ascii="Times New Roman" w:hAnsi="Times New Roman" w:cs="Times New Roman"/>
                <w:sz w:val="28"/>
                <w:szCs w:val="28"/>
                <w:lang w:val="uk-UA"/>
              </w:rPr>
              <w:t>Оцінювання знань здобувачів вищої освіти відбуватиметься відповідно до критеріїв оцінювання</w:t>
            </w:r>
            <w:r w:rsidRPr="00A70DFE">
              <w:rPr>
                <w:rFonts w:ascii="Times New Roman" w:hAnsi="Times New Roman" w:cs="Times New Roman"/>
                <w:spacing w:val="-3"/>
                <w:sz w:val="28"/>
                <w:szCs w:val="28"/>
                <w:lang w:val="uk-UA"/>
              </w:rPr>
              <w:t xml:space="preserve"> </w:t>
            </w:r>
            <w:r w:rsidRPr="00A70DFE">
              <w:rPr>
                <w:rFonts w:ascii="Times New Roman" w:hAnsi="Times New Roman" w:cs="Times New Roman"/>
                <w:sz w:val="28"/>
                <w:szCs w:val="28"/>
                <w:lang w:val="uk-UA"/>
              </w:rPr>
              <w:t>за</w:t>
            </w:r>
            <w:r w:rsidRPr="00A70DFE">
              <w:rPr>
                <w:rFonts w:ascii="Times New Roman" w:hAnsi="Times New Roman" w:cs="Times New Roman"/>
                <w:spacing w:val="-3"/>
                <w:sz w:val="28"/>
                <w:szCs w:val="28"/>
                <w:lang w:val="uk-UA"/>
              </w:rPr>
              <w:t xml:space="preserve"> </w:t>
            </w:r>
            <w:r w:rsidRPr="00A70DFE">
              <w:rPr>
                <w:rFonts w:ascii="Times New Roman" w:hAnsi="Times New Roman" w:cs="Times New Roman"/>
                <w:sz w:val="28"/>
                <w:szCs w:val="28"/>
                <w:lang w:val="uk-UA"/>
              </w:rPr>
              <w:t>кредитно-трансферною накопичувальною</w:t>
            </w:r>
            <w:r w:rsidRPr="00A70DFE">
              <w:rPr>
                <w:rFonts w:ascii="Times New Roman" w:hAnsi="Times New Roman" w:cs="Times New Roman"/>
                <w:spacing w:val="-11"/>
                <w:sz w:val="28"/>
                <w:szCs w:val="28"/>
                <w:lang w:val="uk-UA"/>
              </w:rPr>
              <w:t xml:space="preserve"> </w:t>
            </w:r>
            <w:r w:rsidRPr="00A70DFE">
              <w:rPr>
                <w:rFonts w:ascii="Times New Roman" w:hAnsi="Times New Roman" w:cs="Times New Roman"/>
                <w:sz w:val="28"/>
                <w:szCs w:val="28"/>
                <w:lang w:val="uk-UA"/>
              </w:rPr>
              <w:t xml:space="preserve">системою </w:t>
            </w:r>
            <w:r w:rsidRPr="00A70DFE">
              <w:rPr>
                <w:rFonts w:ascii="Times New Roman" w:hAnsi="Times New Roman" w:cs="Times New Roman"/>
                <w:spacing w:val="-57"/>
                <w:sz w:val="28"/>
                <w:szCs w:val="28"/>
                <w:lang w:val="uk-UA"/>
              </w:rPr>
              <w:t xml:space="preserve"> </w:t>
            </w:r>
            <w:r w:rsidRPr="00A70DFE">
              <w:rPr>
                <w:rFonts w:ascii="Times New Roman" w:hAnsi="Times New Roman" w:cs="Times New Roman"/>
                <w:sz w:val="28"/>
                <w:szCs w:val="28"/>
                <w:lang w:val="uk-UA"/>
              </w:rPr>
              <w:t>(ЄКТС).</w:t>
            </w:r>
          </w:p>
          <w:p w:rsidR="00696361" w:rsidRPr="00A70DFE" w:rsidRDefault="00696361" w:rsidP="00696361">
            <w:pPr>
              <w:jc w:val="both"/>
              <w:rPr>
                <w:rFonts w:ascii="Times New Roman" w:hAnsi="Times New Roman" w:cs="Times New Roman"/>
                <w:sz w:val="28"/>
                <w:szCs w:val="28"/>
                <w:lang w:val="uk-UA"/>
              </w:rPr>
            </w:pPr>
            <w:r w:rsidRPr="00A70DFE">
              <w:rPr>
                <w:rFonts w:ascii="Times New Roman" w:hAnsi="Times New Roman" w:cs="Times New Roman"/>
                <w:sz w:val="28"/>
                <w:szCs w:val="28"/>
                <w:lang w:val="uk-UA"/>
              </w:rPr>
              <w:t xml:space="preserve">Передбачено різні форми проміжного та заключного контролю знань на етапах вивчення дисциплін освітньо-професійної програми: базисний контроль (співбесіда, тестування), поточний контроль (контрольні роботи, реферати, співбесіди, заліки, розв’язання ситуаційних завдань), підсумковий контроль (залік, іспит). Для контролю самостійної роботи передбачається виконання самостійних </w:t>
            </w:r>
            <w:proofErr w:type="spellStart"/>
            <w:r w:rsidRPr="00A70DFE">
              <w:rPr>
                <w:rFonts w:ascii="Times New Roman" w:hAnsi="Times New Roman" w:cs="Times New Roman"/>
                <w:sz w:val="28"/>
                <w:szCs w:val="28"/>
                <w:lang w:val="uk-UA"/>
              </w:rPr>
              <w:t>проєктів</w:t>
            </w:r>
            <w:proofErr w:type="spellEnd"/>
            <w:r w:rsidRPr="00A70DFE">
              <w:rPr>
                <w:rFonts w:ascii="Times New Roman" w:hAnsi="Times New Roman" w:cs="Times New Roman"/>
                <w:sz w:val="28"/>
                <w:szCs w:val="28"/>
                <w:lang w:val="uk-UA"/>
              </w:rPr>
              <w:t xml:space="preserve"> (рефератів, оглядів джерел, мультимедійних та інших презентацій тощо). Зарахування кредитів за відповідними циклами ОПП здійснюється за результатами поточного та підсумкового контролю знань. </w:t>
            </w:r>
          </w:p>
        </w:tc>
      </w:tr>
      <w:tr w:rsidR="00696361" w:rsidRPr="00A70DFE" w:rsidTr="00207CB3">
        <w:tblPrEx>
          <w:jc w:val="left"/>
        </w:tblPrEx>
        <w:trPr>
          <w:gridBefore w:val="1"/>
          <w:wBefore w:w="39" w:type="dxa"/>
        </w:trPr>
        <w:tc>
          <w:tcPr>
            <w:tcW w:w="9810" w:type="dxa"/>
            <w:gridSpan w:val="2"/>
          </w:tcPr>
          <w:p w:rsidR="00696361" w:rsidRPr="00A70DFE" w:rsidRDefault="00FF5FB8" w:rsidP="00696361">
            <w:pPr>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r w:rsidR="00696361" w:rsidRPr="00A70DFE">
              <w:rPr>
                <w:rFonts w:ascii="Times New Roman" w:hAnsi="Times New Roman" w:cs="Times New Roman"/>
                <w:b/>
                <w:sz w:val="28"/>
                <w:szCs w:val="28"/>
                <w:lang w:val="uk-UA"/>
              </w:rPr>
              <w:t xml:space="preserve">6. Програмні компетентності </w:t>
            </w:r>
          </w:p>
        </w:tc>
      </w:tr>
      <w:tr w:rsidR="00696361" w:rsidRPr="00104338" w:rsidTr="00207CB3">
        <w:tblPrEx>
          <w:jc w:val="left"/>
        </w:tblPrEx>
        <w:trPr>
          <w:gridBefore w:val="1"/>
          <w:wBefore w:w="39" w:type="dxa"/>
        </w:trPr>
        <w:tc>
          <w:tcPr>
            <w:tcW w:w="3006" w:type="dxa"/>
          </w:tcPr>
          <w:p w:rsidR="00696361" w:rsidRPr="00FF5FB8" w:rsidRDefault="00696361" w:rsidP="00696361">
            <w:pPr>
              <w:rPr>
                <w:rFonts w:ascii="Times New Roman" w:hAnsi="Times New Roman" w:cs="Times New Roman"/>
                <w:b/>
                <w:sz w:val="28"/>
                <w:szCs w:val="28"/>
                <w:lang w:val="uk-UA"/>
              </w:rPr>
            </w:pPr>
            <w:r w:rsidRPr="00FF5FB8">
              <w:rPr>
                <w:rFonts w:ascii="Times New Roman" w:hAnsi="Times New Roman" w:cs="Times New Roman"/>
                <w:b/>
                <w:sz w:val="28"/>
                <w:szCs w:val="28"/>
                <w:lang w:val="uk-UA"/>
              </w:rPr>
              <w:t xml:space="preserve">Інтегральна </w:t>
            </w:r>
            <w:r w:rsidRPr="00FF5FB8">
              <w:rPr>
                <w:rFonts w:ascii="Times New Roman" w:hAnsi="Times New Roman" w:cs="Times New Roman"/>
                <w:b/>
                <w:sz w:val="28"/>
                <w:szCs w:val="28"/>
                <w:lang w:val="uk-UA"/>
              </w:rPr>
              <w:lastRenderedPageBreak/>
              <w:t>компетентність</w:t>
            </w:r>
            <w:r w:rsidR="00842AC0">
              <w:rPr>
                <w:rFonts w:ascii="Times New Roman" w:hAnsi="Times New Roman" w:cs="Times New Roman"/>
                <w:b/>
                <w:sz w:val="28"/>
                <w:szCs w:val="28"/>
                <w:lang w:val="uk-UA"/>
              </w:rPr>
              <w:t xml:space="preserve"> (ІК)</w:t>
            </w:r>
          </w:p>
        </w:tc>
        <w:tc>
          <w:tcPr>
            <w:tcW w:w="6804" w:type="dxa"/>
          </w:tcPr>
          <w:p w:rsidR="00696361" w:rsidRPr="00A70DFE"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lastRenderedPageBreak/>
              <w:t xml:space="preserve">Здатність розв’язувати складні задачі і проблеми в </w:t>
            </w:r>
            <w:r w:rsidRPr="003301FE">
              <w:rPr>
                <w:rFonts w:ascii="Times New Roman" w:hAnsi="Times New Roman" w:cs="Times New Roman"/>
                <w:sz w:val="28"/>
                <w:szCs w:val="28"/>
                <w:lang w:val="uk-UA"/>
              </w:rPr>
              <w:lastRenderedPageBreak/>
              <w:t>галузі біології при здійсненні професійної діяльності або у процесі навчання, що передбачає проведення досліджень та/або здійснення інновацій та характеризується невизначеністю умов і вимог.</w:t>
            </w:r>
          </w:p>
        </w:tc>
      </w:tr>
      <w:tr w:rsidR="00696361" w:rsidRPr="00A70DFE" w:rsidTr="00207CB3">
        <w:tblPrEx>
          <w:jc w:val="left"/>
        </w:tblPrEx>
        <w:trPr>
          <w:gridBefore w:val="1"/>
          <w:wBefore w:w="39" w:type="dxa"/>
        </w:trPr>
        <w:tc>
          <w:tcPr>
            <w:tcW w:w="3006" w:type="dxa"/>
          </w:tcPr>
          <w:p w:rsidR="00696361" w:rsidRPr="00FF5FB8" w:rsidRDefault="00696361" w:rsidP="00696361">
            <w:pPr>
              <w:rPr>
                <w:rFonts w:ascii="Times New Roman" w:hAnsi="Times New Roman" w:cs="Times New Roman"/>
                <w:b/>
                <w:sz w:val="28"/>
                <w:szCs w:val="28"/>
                <w:lang w:val="uk-UA"/>
              </w:rPr>
            </w:pPr>
            <w:r w:rsidRPr="00FF5FB8">
              <w:rPr>
                <w:rFonts w:ascii="Times New Roman" w:hAnsi="Times New Roman" w:cs="Times New Roman"/>
                <w:b/>
                <w:sz w:val="28"/>
                <w:szCs w:val="28"/>
                <w:lang w:val="uk-UA"/>
              </w:rPr>
              <w:lastRenderedPageBreak/>
              <w:t>Загальні компетентності (ЗК)</w:t>
            </w:r>
          </w:p>
        </w:tc>
        <w:tc>
          <w:tcPr>
            <w:tcW w:w="6804" w:type="dxa"/>
          </w:tcPr>
          <w:p w:rsidR="003301FE" w:rsidRPr="003301FE" w:rsidRDefault="003301FE" w:rsidP="003301FE">
            <w:pPr>
              <w:jc w:val="both"/>
              <w:rPr>
                <w:rStyle w:val="fontstyle01"/>
                <w:lang w:val="uk-UA"/>
              </w:rPr>
            </w:pPr>
            <w:r w:rsidRPr="003301FE">
              <w:rPr>
                <w:rStyle w:val="fontstyle01"/>
                <w:lang w:val="uk-UA"/>
              </w:rPr>
              <w:t>ЗК01. Здатність працювати у міжнародному контексті.</w:t>
            </w:r>
            <w:r w:rsidRPr="003301FE">
              <w:rPr>
                <w:rFonts w:ascii="TimesNewRomanPSMT" w:hAnsi="TimesNewRomanPSMT"/>
                <w:color w:val="000000"/>
                <w:sz w:val="28"/>
                <w:szCs w:val="28"/>
                <w:lang w:val="uk-UA"/>
              </w:rPr>
              <w:br/>
            </w:r>
            <w:r w:rsidRPr="003301FE">
              <w:rPr>
                <w:rStyle w:val="fontstyle01"/>
                <w:lang w:val="uk-UA"/>
              </w:rPr>
              <w:t>ЗК02. Здатність використовувати інформаційні та комунікаційні технології.</w:t>
            </w:r>
          </w:p>
          <w:p w:rsidR="003301FE" w:rsidRPr="003301FE" w:rsidRDefault="003301FE" w:rsidP="003301FE">
            <w:pPr>
              <w:jc w:val="both"/>
              <w:rPr>
                <w:rStyle w:val="fontstyle01"/>
                <w:lang w:val="uk-UA"/>
              </w:rPr>
            </w:pPr>
            <w:r w:rsidRPr="003301FE">
              <w:rPr>
                <w:rStyle w:val="fontstyle01"/>
                <w:lang w:val="uk-UA"/>
              </w:rPr>
              <w:t>ЗК03. Здатність генерувати нові ідеї (креативність).</w:t>
            </w:r>
          </w:p>
          <w:p w:rsidR="00696361" w:rsidRPr="003301FE" w:rsidRDefault="003301FE" w:rsidP="00847A9A">
            <w:pPr>
              <w:jc w:val="both"/>
              <w:rPr>
                <w:lang w:val="uk-UA"/>
              </w:rPr>
            </w:pPr>
            <w:r w:rsidRPr="003301FE">
              <w:rPr>
                <w:rStyle w:val="fontstyle01"/>
                <w:lang w:val="uk-UA"/>
              </w:rPr>
              <w:t>ЗК04. Здатність діяти на основі етичних міркувань (мотивів).</w:t>
            </w:r>
            <w:r w:rsidRPr="003301FE">
              <w:rPr>
                <w:rFonts w:ascii="TimesNewRomanPSMT" w:hAnsi="TimesNewRomanPSMT"/>
                <w:color w:val="000000"/>
                <w:sz w:val="28"/>
                <w:szCs w:val="28"/>
                <w:lang w:val="uk-UA"/>
              </w:rPr>
              <w:br/>
            </w:r>
            <w:r w:rsidRPr="003301FE">
              <w:rPr>
                <w:rStyle w:val="fontstyle01"/>
                <w:lang w:val="uk-UA"/>
              </w:rPr>
              <w:t xml:space="preserve">ЗК05. Здатність розробляти та керувати </w:t>
            </w:r>
            <w:proofErr w:type="spellStart"/>
            <w:r w:rsidRPr="003301FE">
              <w:rPr>
                <w:rStyle w:val="fontstyle01"/>
                <w:lang w:val="uk-UA"/>
              </w:rPr>
              <w:t>про</w:t>
            </w:r>
            <w:r w:rsidR="00847A9A">
              <w:rPr>
                <w:rStyle w:val="fontstyle01"/>
                <w:lang w:val="uk-UA"/>
              </w:rPr>
              <w:t>є</w:t>
            </w:r>
            <w:r w:rsidRPr="003301FE">
              <w:rPr>
                <w:rStyle w:val="fontstyle01"/>
                <w:lang w:val="uk-UA"/>
              </w:rPr>
              <w:t>ктами</w:t>
            </w:r>
            <w:proofErr w:type="spellEnd"/>
            <w:r w:rsidRPr="003301FE">
              <w:rPr>
                <w:rStyle w:val="fontstyle01"/>
                <w:lang w:val="uk-UA"/>
              </w:rPr>
              <w:t>.</w:t>
            </w:r>
            <w:r w:rsidRPr="003301FE">
              <w:rPr>
                <w:rFonts w:ascii="TimesNewRomanPSMT" w:hAnsi="TimesNewRomanPSMT"/>
                <w:color w:val="000000"/>
                <w:sz w:val="28"/>
                <w:szCs w:val="28"/>
                <w:lang w:val="uk-UA"/>
              </w:rPr>
              <w:br/>
            </w:r>
            <w:r w:rsidRPr="003301FE">
              <w:rPr>
                <w:rStyle w:val="fontstyle01"/>
                <w:lang w:val="uk-UA"/>
              </w:rPr>
              <w:t>ЗК06. Здатність проведення досліджень на відповідному рівні.</w:t>
            </w:r>
          </w:p>
        </w:tc>
      </w:tr>
      <w:tr w:rsidR="00696361" w:rsidRPr="0046317F" w:rsidTr="00207CB3">
        <w:tblPrEx>
          <w:jc w:val="left"/>
        </w:tblPrEx>
        <w:trPr>
          <w:gridBefore w:val="1"/>
          <w:wBefore w:w="39" w:type="dxa"/>
        </w:trPr>
        <w:tc>
          <w:tcPr>
            <w:tcW w:w="3006" w:type="dxa"/>
          </w:tcPr>
          <w:p w:rsidR="00696361" w:rsidRPr="00FF5FB8" w:rsidRDefault="00696361" w:rsidP="00696361">
            <w:pPr>
              <w:rPr>
                <w:rFonts w:ascii="Times New Roman" w:hAnsi="Times New Roman" w:cs="Times New Roman"/>
                <w:b/>
                <w:sz w:val="28"/>
                <w:szCs w:val="28"/>
                <w:lang w:val="uk-UA"/>
              </w:rPr>
            </w:pPr>
            <w:r w:rsidRPr="00FF5FB8">
              <w:rPr>
                <w:rFonts w:ascii="Times New Roman" w:hAnsi="Times New Roman" w:cs="Times New Roman"/>
                <w:b/>
                <w:sz w:val="28"/>
                <w:szCs w:val="28"/>
                <w:lang w:val="uk-UA"/>
              </w:rPr>
              <w:t>Спеціальні (фахові, предметні) компетентності (СК)</w:t>
            </w:r>
          </w:p>
        </w:tc>
        <w:tc>
          <w:tcPr>
            <w:tcW w:w="6804" w:type="dxa"/>
          </w:tcPr>
          <w:p w:rsidR="003301FE"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СК01. Здатність користуватися новітніми досягненнями біології, необхідними для професійної, дослідницької та/або інноваційної діяльності.</w:t>
            </w:r>
          </w:p>
          <w:p w:rsidR="003301FE"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СК02. Здатність формулювати задачі моделювання, створювати моделі об’єктів і процесів на прикладі різних рівнів організації живого із використанням математичних методів й інформаційних технологій.</w:t>
            </w:r>
          </w:p>
          <w:p w:rsidR="003301FE"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СК03. Здатність користуватися сучасними інформаційними технологіями та аналізувати інформацію в галузі біології і на межі предметних галузей. </w:t>
            </w:r>
          </w:p>
          <w:p w:rsidR="003301FE"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СК04. Здатність аналізувати і узагальнювати результати досліджень різних рівнів організації живого, біологічних явищ і процесів. </w:t>
            </w:r>
          </w:p>
          <w:p w:rsidR="003301FE"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СК05. Здатність планувати і виконувати експериментальні роботи з використанням сучасних методів та обладнання. </w:t>
            </w:r>
          </w:p>
          <w:p w:rsidR="003301FE"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СК06. Здатність прогнозувати напрямки розвитку сучасної біології на основі загального аналізу розвитку науки і технологій. </w:t>
            </w:r>
          </w:p>
          <w:p w:rsidR="003301FE"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СК07. Здатність діагностувати стан біологічних систем за результатами дослідження організмів різних рівнів організації </w:t>
            </w:r>
          </w:p>
          <w:p w:rsidR="003301FE"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СК</w:t>
            </w:r>
            <w:r w:rsidR="002E76E9">
              <w:rPr>
                <w:rFonts w:ascii="Times New Roman" w:hAnsi="Times New Roman" w:cs="Times New Roman"/>
                <w:sz w:val="28"/>
                <w:szCs w:val="28"/>
                <w:lang w:val="uk-UA"/>
              </w:rPr>
              <w:t>0</w:t>
            </w:r>
            <w:r w:rsidRPr="003301FE">
              <w:rPr>
                <w:rFonts w:ascii="Times New Roman" w:hAnsi="Times New Roman" w:cs="Times New Roman"/>
                <w:sz w:val="28"/>
                <w:szCs w:val="28"/>
                <w:lang w:val="uk-UA"/>
              </w:rPr>
              <w:t xml:space="preserve">8. Здатність презентувати та обговорювати результати наукових і прикладних досліджень, готувати наукові публікації, брати участь у наукових конференціях та інших заходах. </w:t>
            </w:r>
          </w:p>
          <w:p w:rsidR="003301FE"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СК</w:t>
            </w:r>
            <w:r w:rsidR="002E76E9">
              <w:rPr>
                <w:rFonts w:ascii="Times New Roman" w:hAnsi="Times New Roman" w:cs="Times New Roman"/>
                <w:sz w:val="28"/>
                <w:szCs w:val="28"/>
                <w:lang w:val="uk-UA"/>
              </w:rPr>
              <w:t>0</w:t>
            </w:r>
            <w:r w:rsidRPr="003301FE">
              <w:rPr>
                <w:rFonts w:ascii="Times New Roman" w:hAnsi="Times New Roman" w:cs="Times New Roman"/>
                <w:sz w:val="28"/>
                <w:szCs w:val="28"/>
                <w:lang w:val="uk-UA"/>
              </w:rPr>
              <w:t xml:space="preserve">9. Здатність застосовувати законодавство про авторське право для потреб практичної діяльності. </w:t>
            </w:r>
          </w:p>
          <w:p w:rsidR="00696361"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СК10. Здатність використовувати результати наукового пошуку в практичній діяльності</w:t>
            </w:r>
            <w:r>
              <w:rPr>
                <w:rFonts w:ascii="Times New Roman" w:hAnsi="Times New Roman" w:cs="Times New Roman"/>
                <w:sz w:val="28"/>
                <w:szCs w:val="28"/>
                <w:lang w:val="uk-UA"/>
              </w:rPr>
              <w:t>.</w:t>
            </w:r>
          </w:p>
          <w:p w:rsidR="00F200C3" w:rsidRPr="00A70DFE" w:rsidRDefault="00F200C3" w:rsidP="00696361">
            <w:pPr>
              <w:jc w:val="both"/>
              <w:rPr>
                <w:rFonts w:ascii="Times New Roman" w:hAnsi="Times New Roman" w:cs="Times New Roman"/>
                <w:sz w:val="28"/>
                <w:szCs w:val="28"/>
                <w:lang w:val="uk-UA"/>
              </w:rPr>
            </w:pPr>
          </w:p>
        </w:tc>
      </w:tr>
      <w:tr w:rsidR="00696361" w:rsidRPr="00A70DFE" w:rsidTr="00207CB3">
        <w:tblPrEx>
          <w:jc w:val="left"/>
        </w:tblPrEx>
        <w:trPr>
          <w:gridBefore w:val="1"/>
          <w:wBefore w:w="39" w:type="dxa"/>
        </w:trPr>
        <w:tc>
          <w:tcPr>
            <w:tcW w:w="9810" w:type="dxa"/>
            <w:gridSpan w:val="2"/>
          </w:tcPr>
          <w:p w:rsidR="00696361" w:rsidRPr="00A70DFE" w:rsidRDefault="00FF5FB8" w:rsidP="00696361">
            <w:pPr>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r w:rsidR="00696361" w:rsidRPr="00A70DFE">
              <w:rPr>
                <w:rFonts w:ascii="Times New Roman" w:hAnsi="Times New Roman" w:cs="Times New Roman"/>
                <w:b/>
                <w:sz w:val="28"/>
                <w:szCs w:val="28"/>
                <w:lang w:val="uk-UA"/>
              </w:rPr>
              <w:t>7. Програмні результати навчання</w:t>
            </w:r>
            <w:r>
              <w:rPr>
                <w:rFonts w:ascii="Times New Roman" w:hAnsi="Times New Roman" w:cs="Times New Roman"/>
                <w:b/>
                <w:sz w:val="28"/>
                <w:szCs w:val="28"/>
                <w:lang w:val="uk-UA"/>
              </w:rPr>
              <w:t xml:space="preserve"> (ПНР)</w:t>
            </w:r>
          </w:p>
        </w:tc>
      </w:tr>
      <w:tr w:rsidR="00696361" w:rsidRPr="0046317F" w:rsidTr="00207CB3">
        <w:tblPrEx>
          <w:jc w:val="left"/>
        </w:tblPrEx>
        <w:trPr>
          <w:gridBefore w:val="1"/>
          <w:wBefore w:w="39" w:type="dxa"/>
        </w:trPr>
        <w:tc>
          <w:tcPr>
            <w:tcW w:w="9810" w:type="dxa"/>
            <w:gridSpan w:val="2"/>
          </w:tcPr>
          <w:p w:rsidR="003301FE"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lastRenderedPageBreak/>
              <w:t xml:space="preserve">ПР1. Володіти державною та іноземною мовами на рівні, достатньому для спілкування з професійних питань та презентації результатів власних досліджень. </w:t>
            </w:r>
          </w:p>
          <w:p w:rsidR="003301FE"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ПР2. Використовувати бібліотеки, інформаційні бази даних, </w:t>
            </w:r>
            <w:proofErr w:type="spellStart"/>
            <w:r w:rsidRPr="003301FE">
              <w:rPr>
                <w:rFonts w:ascii="Times New Roman" w:hAnsi="Times New Roman" w:cs="Times New Roman"/>
                <w:sz w:val="28"/>
                <w:szCs w:val="28"/>
                <w:lang w:val="uk-UA"/>
              </w:rPr>
              <w:t>інтернет</w:t>
            </w:r>
            <w:proofErr w:type="spellEnd"/>
            <w:r w:rsidRPr="003301FE">
              <w:rPr>
                <w:rFonts w:ascii="Times New Roman" w:hAnsi="Times New Roman" w:cs="Times New Roman"/>
                <w:sz w:val="28"/>
                <w:szCs w:val="28"/>
                <w:lang w:val="uk-UA"/>
              </w:rPr>
              <w:t xml:space="preserve"> ресурси для пошуку необхідної інформації. </w:t>
            </w:r>
          </w:p>
          <w:p w:rsidR="003301FE"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ПР3. Здійснювати злагоджену роботу на результат у колективі з урахуванням суспільних, державних і виробничих інтересів. </w:t>
            </w:r>
          </w:p>
          <w:p w:rsidR="003301FE"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ПР4. Розв’язувати складні задачі в галузі біології, генерувати та оцінювати ідеї. </w:t>
            </w:r>
          </w:p>
          <w:p w:rsidR="003301FE"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ПР5. Аналізувати та оцінювати вплив досягнень біології на розвиток суспільства. </w:t>
            </w:r>
          </w:p>
          <w:p w:rsidR="003301FE"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ПР6. Аналізувати біологічні явища та процеси на молекулярному, клітинному, </w:t>
            </w:r>
            <w:proofErr w:type="spellStart"/>
            <w:r w:rsidRPr="003301FE">
              <w:rPr>
                <w:rFonts w:ascii="Times New Roman" w:hAnsi="Times New Roman" w:cs="Times New Roman"/>
                <w:sz w:val="28"/>
                <w:szCs w:val="28"/>
                <w:lang w:val="uk-UA"/>
              </w:rPr>
              <w:t>організменному</w:t>
            </w:r>
            <w:proofErr w:type="spellEnd"/>
            <w:r w:rsidRPr="003301FE">
              <w:rPr>
                <w:rFonts w:ascii="Times New Roman" w:hAnsi="Times New Roman" w:cs="Times New Roman"/>
                <w:sz w:val="28"/>
                <w:szCs w:val="28"/>
                <w:lang w:val="uk-UA"/>
              </w:rPr>
              <w:t>, популяційно-видовому та біосферному рівнях з точки зору фундаментальних загальнонаукових знань, а також за використання спеціальних сучасних методів досліджень.</w:t>
            </w:r>
          </w:p>
          <w:p w:rsidR="00094656"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ПР7. Описувати й аналізувати принципи структурно-функціональної організації, механізмів регуляції та адаптації організмів до впливу різних чинників. </w:t>
            </w:r>
          </w:p>
          <w:p w:rsidR="00094656"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ПР8. Застосовувати під час проведення досліджень знання особливостей розвитку сучасної біологічної науки, основні методологічні принципи наукового дослідження, методологічний і методичний інструментарій проведення наукових досліджень за спеціалізацією. </w:t>
            </w:r>
          </w:p>
          <w:p w:rsidR="00094656"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ПР9. Планувати наукові дослідження, обирати ефективні методи дослідження та їх матеріальне забезпечення. </w:t>
            </w:r>
          </w:p>
          <w:p w:rsidR="00094656"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ПР10. Представляти результати наукової роботи письмово (у вигляді звіту, наукових публікацій тощо) та усно (у формі доповідей та захисту звіту) з використанням сучасних технологій, аргументувати свою позицію в науковій дискусії. </w:t>
            </w:r>
          </w:p>
          <w:p w:rsidR="00094656"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ПР11. Проводити статистичну обробку, аналіз та узагальнення отриманих експериментальних даних із використанням програмних засобів та сучасних інформаційних технологій. </w:t>
            </w:r>
          </w:p>
          <w:p w:rsidR="00094656"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ПР12. Використовувати інноваційні підходи для розв’язання складних задач біології за невизначених умов і вимог. </w:t>
            </w:r>
          </w:p>
          <w:p w:rsidR="00094656"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ПР 13. Дотримуватися основних правил біологічної етики, </w:t>
            </w:r>
            <w:proofErr w:type="spellStart"/>
            <w:r w:rsidRPr="003301FE">
              <w:rPr>
                <w:rFonts w:ascii="Times New Roman" w:hAnsi="Times New Roman" w:cs="Times New Roman"/>
                <w:sz w:val="28"/>
                <w:szCs w:val="28"/>
                <w:lang w:val="uk-UA"/>
              </w:rPr>
              <w:t>біобезпеки</w:t>
            </w:r>
            <w:proofErr w:type="spellEnd"/>
            <w:r w:rsidRPr="003301FE">
              <w:rPr>
                <w:rFonts w:ascii="Times New Roman" w:hAnsi="Times New Roman" w:cs="Times New Roman"/>
                <w:sz w:val="28"/>
                <w:szCs w:val="28"/>
                <w:lang w:val="uk-UA"/>
              </w:rPr>
              <w:t xml:space="preserve">, </w:t>
            </w:r>
            <w:proofErr w:type="spellStart"/>
            <w:r w:rsidRPr="003301FE">
              <w:rPr>
                <w:rFonts w:ascii="Times New Roman" w:hAnsi="Times New Roman" w:cs="Times New Roman"/>
                <w:sz w:val="28"/>
                <w:szCs w:val="28"/>
                <w:lang w:val="uk-UA"/>
              </w:rPr>
              <w:t>біозахисту</w:t>
            </w:r>
            <w:proofErr w:type="spellEnd"/>
            <w:r w:rsidRPr="003301FE">
              <w:rPr>
                <w:rFonts w:ascii="Times New Roman" w:hAnsi="Times New Roman" w:cs="Times New Roman"/>
                <w:sz w:val="28"/>
                <w:szCs w:val="28"/>
                <w:lang w:val="uk-UA"/>
              </w:rPr>
              <w:t xml:space="preserve">, оцінювати ризики застосування новітніх біологічних, біотехнологічних і </w:t>
            </w:r>
            <w:proofErr w:type="spellStart"/>
            <w:r w:rsidRPr="003301FE">
              <w:rPr>
                <w:rFonts w:ascii="Times New Roman" w:hAnsi="Times New Roman" w:cs="Times New Roman"/>
                <w:sz w:val="28"/>
                <w:szCs w:val="28"/>
                <w:lang w:val="uk-UA"/>
              </w:rPr>
              <w:t>медико-біологічних</w:t>
            </w:r>
            <w:proofErr w:type="spellEnd"/>
            <w:r w:rsidRPr="003301FE">
              <w:rPr>
                <w:rFonts w:ascii="Times New Roman" w:hAnsi="Times New Roman" w:cs="Times New Roman"/>
                <w:sz w:val="28"/>
                <w:szCs w:val="28"/>
                <w:lang w:val="uk-UA"/>
              </w:rPr>
              <w:t xml:space="preserve"> методів та технологій, визначати потенційно небезпечні організми чи виробничі процеси, що можуть створювати загрозу виникнення надзвичайних ситуацій. </w:t>
            </w:r>
          </w:p>
          <w:p w:rsidR="00094656"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ПР14. Дотримуватись норм академічної доброчесності під час навчання та провадження наукової діяльності, знати основні правові норми щодо захисту інтелектуальної власності.</w:t>
            </w:r>
          </w:p>
          <w:p w:rsidR="00094656"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ПР15. Уміти самостійно планувати і виконувати інноваційне завдання та формулювати висновки за його результатами. </w:t>
            </w:r>
          </w:p>
          <w:p w:rsidR="00696361" w:rsidRPr="003301FE" w:rsidRDefault="003301FE" w:rsidP="00696361">
            <w:pPr>
              <w:jc w:val="both"/>
              <w:rPr>
                <w:rFonts w:ascii="Times New Roman" w:hAnsi="Times New Roman" w:cs="Times New Roman"/>
                <w:sz w:val="28"/>
                <w:szCs w:val="28"/>
                <w:lang w:val="uk-UA"/>
              </w:rPr>
            </w:pPr>
            <w:r w:rsidRPr="003301FE">
              <w:rPr>
                <w:rFonts w:ascii="Times New Roman" w:hAnsi="Times New Roman" w:cs="Times New Roman"/>
                <w:sz w:val="28"/>
                <w:szCs w:val="28"/>
                <w:lang w:val="uk-UA"/>
              </w:rPr>
              <w:t xml:space="preserve">ПР16. Критично осмислювати теорії, принципи, методи з різних галузей біології для вирішення практичних задач і проблем. </w:t>
            </w:r>
          </w:p>
        </w:tc>
      </w:tr>
      <w:tr w:rsidR="00696361" w:rsidRPr="00A70DFE" w:rsidTr="00207CB3">
        <w:tblPrEx>
          <w:jc w:val="left"/>
        </w:tblPrEx>
        <w:trPr>
          <w:gridBefore w:val="1"/>
          <w:wBefore w:w="39" w:type="dxa"/>
        </w:trPr>
        <w:tc>
          <w:tcPr>
            <w:tcW w:w="9810" w:type="dxa"/>
            <w:gridSpan w:val="2"/>
          </w:tcPr>
          <w:p w:rsidR="00696361" w:rsidRPr="00A70DFE" w:rsidRDefault="00FF5FB8" w:rsidP="00696361">
            <w:pPr>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r w:rsidR="00696361" w:rsidRPr="00A70DFE">
              <w:rPr>
                <w:rFonts w:ascii="Times New Roman" w:hAnsi="Times New Roman" w:cs="Times New Roman"/>
                <w:b/>
                <w:sz w:val="28"/>
                <w:szCs w:val="28"/>
                <w:lang w:val="uk-UA"/>
              </w:rPr>
              <w:t>8. Ресурсне забезпечення реалізації програм</w:t>
            </w:r>
          </w:p>
        </w:tc>
      </w:tr>
      <w:tr w:rsidR="00696361" w:rsidRPr="00A70DFE" w:rsidTr="00207CB3">
        <w:tblPrEx>
          <w:jc w:val="left"/>
        </w:tblPrEx>
        <w:trPr>
          <w:gridBefore w:val="1"/>
          <w:wBefore w:w="39" w:type="dxa"/>
        </w:trPr>
        <w:tc>
          <w:tcPr>
            <w:tcW w:w="3006" w:type="dxa"/>
          </w:tcPr>
          <w:p w:rsidR="00696361" w:rsidRPr="00FF5FB8" w:rsidRDefault="00FF5FB8" w:rsidP="00696361">
            <w:pPr>
              <w:rPr>
                <w:rFonts w:ascii="Times New Roman" w:hAnsi="Times New Roman" w:cs="Times New Roman"/>
                <w:b/>
                <w:sz w:val="28"/>
                <w:szCs w:val="28"/>
                <w:lang w:val="uk-UA"/>
              </w:rPr>
            </w:pPr>
            <w:r w:rsidRPr="00FF5FB8">
              <w:rPr>
                <w:rFonts w:ascii="Times New Roman" w:hAnsi="Times New Roman" w:cs="Times New Roman"/>
                <w:b/>
                <w:sz w:val="28"/>
                <w:szCs w:val="28"/>
                <w:lang w:val="uk-UA"/>
              </w:rPr>
              <w:t xml:space="preserve">Кадрове </w:t>
            </w:r>
            <w:r w:rsidRPr="00FF5FB8">
              <w:rPr>
                <w:rFonts w:ascii="Times New Roman" w:hAnsi="Times New Roman" w:cs="Times New Roman"/>
                <w:b/>
                <w:sz w:val="28"/>
                <w:szCs w:val="28"/>
                <w:lang w:val="uk-UA"/>
              </w:rPr>
              <w:lastRenderedPageBreak/>
              <w:t>забезпечення</w:t>
            </w:r>
          </w:p>
        </w:tc>
        <w:tc>
          <w:tcPr>
            <w:tcW w:w="6804" w:type="dxa"/>
          </w:tcPr>
          <w:p w:rsidR="00696361" w:rsidRPr="00A70DFE" w:rsidRDefault="00696361" w:rsidP="00696361">
            <w:pPr>
              <w:jc w:val="both"/>
              <w:rPr>
                <w:rFonts w:ascii="Times New Roman" w:hAnsi="Times New Roman" w:cs="Times New Roman"/>
                <w:sz w:val="28"/>
                <w:szCs w:val="28"/>
                <w:lang w:val="uk-UA"/>
              </w:rPr>
            </w:pPr>
            <w:r w:rsidRPr="00A70DFE">
              <w:rPr>
                <w:rFonts w:ascii="Times New Roman" w:hAnsi="Times New Roman" w:cs="Times New Roman"/>
                <w:sz w:val="28"/>
                <w:szCs w:val="28"/>
                <w:lang w:val="uk-UA"/>
              </w:rPr>
              <w:lastRenderedPageBreak/>
              <w:t xml:space="preserve">Кадрове забезпечення освітнього процесу відповідає </w:t>
            </w:r>
            <w:r w:rsidRPr="00A70DFE">
              <w:rPr>
                <w:rFonts w:ascii="Times New Roman" w:hAnsi="Times New Roman" w:cs="Times New Roman"/>
                <w:sz w:val="28"/>
                <w:szCs w:val="28"/>
                <w:lang w:val="uk-UA"/>
              </w:rPr>
              <w:lastRenderedPageBreak/>
              <w:t>Ліцензійним умовам провадження освітньої діяльності у сфері вищої освіти. Викладання здійснюється науково-педагогічними працівниками з науковим ступенем</w:t>
            </w:r>
            <w:r w:rsidR="00D1510D">
              <w:rPr>
                <w:rFonts w:ascii="Times New Roman" w:hAnsi="Times New Roman" w:cs="Times New Roman"/>
                <w:sz w:val="28"/>
                <w:szCs w:val="28"/>
                <w:lang w:val="uk-UA"/>
              </w:rPr>
              <w:t xml:space="preserve"> та/ або науковим досвідом</w:t>
            </w:r>
            <w:r w:rsidRPr="00A70DFE">
              <w:rPr>
                <w:rFonts w:ascii="Times New Roman" w:hAnsi="Times New Roman" w:cs="Times New Roman"/>
                <w:sz w:val="28"/>
                <w:szCs w:val="28"/>
                <w:lang w:val="uk-UA"/>
              </w:rPr>
              <w:t xml:space="preserve"> за профілем </w:t>
            </w:r>
            <w:r w:rsidR="00D1510D" w:rsidRPr="00A70DFE">
              <w:rPr>
                <w:rFonts w:ascii="Times New Roman" w:hAnsi="Times New Roman" w:cs="Times New Roman"/>
                <w:sz w:val="28"/>
                <w:szCs w:val="28"/>
                <w:lang w:val="uk-UA"/>
              </w:rPr>
              <w:t>навчальн</w:t>
            </w:r>
            <w:r w:rsidR="00D1510D">
              <w:rPr>
                <w:rFonts w:ascii="Times New Roman" w:hAnsi="Times New Roman" w:cs="Times New Roman"/>
                <w:sz w:val="28"/>
                <w:szCs w:val="28"/>
                <w:lang w:val="uk-UA"/>
              </w:rPr>
              <w:t>ої</w:t>
            </w:r>
            <w:r w:rsidR="00D1510D" w:rsidRPr="00A70DFE">
              <w:rPr>
                <w:rFonts w:ascii="Times New Roman" w:hAnsi="Times New Roman" w:cs="Times New Roman"/>
                <w:sz w:val="28"/>
                <w:szCs w:val="28"/>
                <w:lang w:val="uk-UA"/>
              </w:rPr>
              <w:t xml:space="preserve"> дисциплін</w:t>
            </w:r>
            <w:r w:rsidR="00D1510D">
              <w:rPr>
                <w:rFonts w:ascii="Times New Roman" w:hAnsi="Times New Roman" w:cs="Times New Roman"/>
                <w:sz w:val="28"/>
                <w:szCs w:val="28"/>
                <w:lang w:val="uk-UA"/>
              </w:rPr>
              <w:t>и</w:t>
            </w:r>
            <w:r w:rsidRPr="00A70DFE">
              <w:rPr>
                <w:rFonts w:ascii="Times New Roman" w:hAnsi="Times New Roman" w:cs="Times New Roman"/>
                <w:sz w:val="28"/>
                <w:szCs w:val="28"/>
                <w:lang w:val="uk-UA"/>
              </w:rPr>
              <w:t>.</w:t>
            </w:r>
          </w:p>
        </w:tc>
      </w:tr>
      <w:tr w:rsidR="00696361" w:rsidRPr="00104338" w:rsidTr="00207CB3">
        <w:tblPrEx>
          <w:jc w:val="left"/>
        </w:tblPrEx>
        <w:trPr>
          <w:gridBefore w:val="1"/>
          <w:wBefore w:w="39" w:type="dxa"/>
        </w:trPr>
        <w:tc>
          <w:tcPr>
            <w:tcW w:w="3006" w:type="dxa"/>
          </w:tcPr>
          <w:p w:rsidR="00696361" w:rsidRPr="00FF5FB8" w:rsidRDefault="00FF5FB8" w:rsidP="00FF5FB8">
            <w:pPr>
              <w:rPr>
                <w:rFonts w:ascii="Times New Roman" w:hAnsi="Times New Roman" w:cs="Times New Roman"/>
                <w:b/>
                <w:sz w:val="28"/>
                <w:szCs w:val="28"/>
                <w:lang w:val="uk-UA"/>
              </w:rPr>
            </w:pPr>
            <w:r w:rsidRPr="00FF5FB8">
              <w:rPr>
                <w:rFonts w:ascii="Times New Roman" w:hAnsi="Times New Roman" w:cs="Times New Roman"/>
                <w:b/>
                <w:sz w:val="28"/>
                <w:szCs w:val="28"/>
                <w:lang w:val="uk-UA"/>
              </w:rPr>
              <w:lastRenderedPageBreak/>
              <w:t>М</w:t>
            </w:r>
            <w:r w:rsidR="00696361" w:rsidRPr="00FF5FB8">
              <w:rPr>
                <w:rFonts w:ascii="Times New Roman" w:hAnsi="Times New Roman" w:cs="Times New Roman"/>
                <w:b/>
                <w:sz w:val="28"/>
                <w:szCs w:val="28"/>
                <w:lang w:val="uk-UA"/>
              </w:rPr>
              <w:t>атеріально-технічн</w:t>
            </w:r>
            <w:r w:rsidRPr="00FF5FB8">
              <w:rPr>
                <w:rFonts w:ascii="Times New Roman" w:hAnsi="Times New Roman" w:cs="Times New Roman"/>
                <w:b/>
                <w:sz w:val="28"/>
                <w:szCs w:val="28"/>
                <w:lang w:val="uk-UA"/>
              </w:rPr>
              <w:t>е</w:t>
            </w:r>
            <w:r w:rsidR="00696361" w:rsidRPr="00FF5FB8">
              <w:rPr>
                <w:rFonts w:ascii="Times New Roman" w:hAnsi="Times New Roman" w:cs="Times New Roman"/>
                <w:b/>
                <w:sz w:val="28"/>
                <w:szCs w:val="28"/>
                <w:lang w:val="uk-UA"/>
              </w:rPr>
              <w:t xml:space="preserve"> забезпечення</w:t>
            </w:r>
          </w:p>
        </w:tc>
        <w:tc>
          <w:tcPr>
            <w:tcW w:w="6804" w:type="dxa"/>
          </w:tcPr>
          <w:p w:rsidR="00696361" w:rsidRPr="00A70DFE" w:rsidRDefault="00696361" w:rsidP="00696361">
            <w:pPr>
              <w:jc w:val="both"/>
              <w:rPr>
                <w:rFonts w:ascii="Times New Roman" w:hAnsi="Times New Roman" w:cs="Times New Roman"/>
                <w:sz w:val="28"/>
                <w:szCs w:val="28"/>
                <w:lang w:val="uk-UA"/>
              </w:rPr>
            </w:pPr>
            <w:r w:rsidRPr="00A70DFE">
              <w:rPr>
                <w:rFonts w:ascii="Times New Roman" w:hAnsi="Times New Roman" w:cs="Times New Roman"/>
                <w:sz w:val="28"/>
                <w:szCs w:val="28"/>
                <w:lang w:val="uk-UA"/>
              </w:rPr>
              <w:t>Навчальні лабораторії на кафедр</w:t>
            </w:r>
            <w:r w:rsidR="00D83FE5">
              <w:rPr>
                <w:rFonts w:ascii="Times New Roman" w:hAnsi="Times New Roman" w:cs="Times New Roman"/>
                <w:sz w:val="28"/>
                <w:szCs w:val="28"/>
                <w:lang w:val="uk-UA"/>
              </w:rPr>
              <w:t>ах університету</w:t>
            </w:r>
            <w:r w:rsidRPr="00A70DFE">
              <w:rPr>
                <w:rFonts w:ascii="Times New Roman" w:hAnsi="Times New Roman" w:cs="Times New Roman"/>
                <w:sz w:val="28"/>
                <w:szCs w:val="28"/>
                <w:lang w:val="uk-UA"/>
              </w:rPr>
              <w:t xml:space="preserve">, </w:t>
            </w:r>
            <w:proofErr w:type="spellStart"/>
            <w:r w:rsidRPr="00A70DFE">
              <w:rPr>
                <w:rFonts w:ascii="Times New Roman" w:hAnsi="Times New Roman" w:cs="Times New Roman"/>
                <w:sz w:val="28"/>
                <w:szCs w:val="28"/>
                <w:lang w:val="uk-UA"/>
              </w:rPr>
              <w:t>симуляційний</w:t>
            </w:r>
            <w:proofErr w:type="spellEnd"/>
            <w:r w:rsidRPr="00A70DFE">
              <w:rPr>
                <w:rFonts w:ascii="Times New Roman" w:hAnsi="Times New Roman" w:cs="Times New Roman"/>
                <w:sz w:val="28"/>
                <w:szCs w:val="28"/>
                <w:lang w:val="uk-UA"/>
              </w:rPr>
              <w:t xml:space="preserve"> центр з кабінетом «Лабораторна медицина», навчальні </w:t>
            </w:r>
            <w:proofErr w:type="spellStart"/>
            <w:r w:rsidRPr="00A70DFE">
              <w:rPr>
                <w:rFonts w:ascii="Times New Roman" w:hAnsi="Times New Roman" w:cs="Times New Roman"/>
                <w:sz w:val="28"/>
                <w:szCs w:val="28"/>
                <w:lang w:val="uk-UA"/>
              </w:rPr>
              <w:t>міжкафедральні</w:t>
            </w:r>
            <w:proofErr w:type="spellEnd"/>
            <w:r w:rsidRPr="00A70DFE">
              <w:rPr>
                <w:rFonts w:ascii="Times New Roman" w:hAnsi="Times New Roman" w:cs="Times New Roman"/>
                <w:sz w:val="28"/>
                <w:szCs w:val="28"/>
                <w:lang w:val="uk-UA"/>
              </w:rPr>
              <w:t xml:space="preserve"> лабораторії, забезпечені сучасним обладнанням, укомплектовані мультимедійною технікою, навчальні кімнати з сучасними мікроскопами.</w:t>
            </w:r>
          </w:p>
        </w:tc>
      </w:tr>
      <w:tr w:rsidR="00696361" w:rsidRPr="00A70DFE" w:rsidTr="00207CB3">
        <w:tblPrEx>
          <w:jc w:val="left"/>
        </w:tblPrEx>
        <w:trPr>
          <w:gridBefore w:val="1"/>
          <w:wBefore w:w="39" w:type="dxa"/>
          <w:trHeight w:val="5093"/>
        </w:trPr>
        <w:tc>
          <w:tcPr>
            <w:tcW w:w="3006" w:type="dxa"/>
          </w:tcPr>
          <w:p w:rsidR="00696361" w:rsidRPr="00FF5FB8" w:rsidRDefault="00FF5FB8" w:rsidP="00FF5FB8">
            <w:pPr>
              <w:rPr>
                <w:rFonts w:ascii="Times New Roman" w:hAnsi="Times New Roman" w:cs="Times New Roman"/>
                <w:b/>
                <w:sz w:val="28"/>
                <w:szCs w:val="28"/>
                <w:lang w:val="uk-UA"/>
              </w:rPr>
            </w:pPr>
            <w:r w:rsidRPr="00FF5FB8">
              <w:rPr>
                <w:rFonts w:ascii="Times New Roman" w:hAnsi="Times New Roman" w:cs="Times New Roman"/>
                <w:b/>
                <w:sz w:val="28"/>
                <w:szCs w:val="28"/>
                <w:lang w:val="uk-UA"/>
              </w:rPr>
              <w:t>І</w:t>
            </w:r>
            <w:r w:rsidR="00696361" w:rsidRPr="00FF5FB8">
              <w:rPr>
                <w:rFonts w:ascii="Times New Roman" w:hAnsi="Times New Roman" w:cs="Times New Roman"/>
                <w:b/>
                <w:sz w:val="28"/>
                <w:szCs w:val="28"/>
                <w:lang w:val="uk-UA"/>
              </w:rPr>
              <w:t>нформаційн</w:t>
            </w:r>
            <w:r w:rsidRPr="00FF5FB8">
              <w:rPr>
                <w:rFonts w:ascii="Times New Roman" w:hAnsi="Times New Roman" w:cs="Times New Roman"/>
                <w:b/>
                <w:sz w:val="28"/>
                <w:szCs w:val="28"/>
                <w:lang w:val="uk-UA"/>
              </w:rPr>
              <w:t>е</w:t>
            </w:r>
            <w:r w:rsidR="00696361" w:rsidRPr="00FF5FB8">
              <w:rPr>
                <w:rFonts w:ascii="Times New Roman" w:hAnsi="Times New Roman" w:cs="Times New Roman"/>
                <w:b/>
                <w:sz w:val="28"/>
                <w:szCs w:val="28"/>
                <w:lang w:val="uk-UA"/>
              </w:rPr>
              <w:t xml:space="preserve"> та навчально-методичн</w:t>
            </w:r>
            <w:r w:rsidRPr="00FF5FB8">
              <w:rPr>
                <w:rFonts w:ascii="Times New Roman" w:hAnsi="Times New Roman" w:cs="Times New Roman"/>
                <w:b/>
                <w:sz w:val="28"/>
                <w:szCs w:val="28"/>
                <w:lang w:val="uk-UA"/>
              </w:rPr>
              <w:t xml:space="preserve">е </w:t>
            </w:r>
            <w:r w:rsidR="00696361" w:rsidRPr="00FF5FB8">
              <w:rPr>
                <w:rFonts w:ascii="Times New Roman" w:hAnsi="Times New Roman" w:cs="Times New Roman"/>
                <w:b/>
                <w:sz w:val="28"/>
                <w:szCs w:val="28"/>
                <w:lang w:val="uk-UA"/>
              </w:rPr>
              <w:t>забезпечення</w:t>
            </w:r>
          </w:p>
        </w:tc>
        <w:tc>
          <w:tcPr>
            <w:tcW w:w="6804" w:type="dxa"/>
          </w:tcPr>
          <w:p w:rsidR="00696361" w:rsidRPr="00A70DFE" w:rsidRDefault="00696361" w:rsidP="00696361">
            <w:pPr>
              <w:jc w:val="both"/>
              <w:rPr>
                <w:rFonts w:ascii="Times New Roman" w:hAnsi="Times New Roman" w:cs="Times New Roman"/>
                <w:sz w:val="28"/>
                <w:szCs w:val="28"/>
                <w:lang w:val="uk-UA"/>
              </w:rPr>
            </w:pPr>
            <w:r w:rsidRPr="00A70DFE">
              <w:rPr>
                <w:rFonts w:ascii="Times New Roman" w:hAnsi="Times New Roman" w:cs="Times New Roman"/>
                <w:sz w:val="28"/>
                <w:szCs w:val="28"/>
                <w:lang w:val="uk-UA"/>
              </w:rPr>
              <w:t xml:space="preserve">Офіційний веб-сайт НУОЗ України імені </w:t>
            </w:r>
            <w:proofErr w:type="spellStart"/>
            <w:r w:rsidRPr="00A70DFE">
              <w:rPr>
                <w:rFonts w:ascii="Times New Roman" w:hAnsi="Times New Roman" w:cs="Times New Roman"/>
                <w:sz w:val="28"/>
                <w:szCs w:val="28"/>
                <w:lang w:val="uk-UA"/>
              </w:rPr>
              <w:t>П. Л. Шуп</w:t>
            </w:r>
            <w:proofErr w:type="spellEnd"/>
            <w:r w:rsidRPr="00A70DFE">
              <w:rPr>
                <w:rFonts w:ascii="Times New Roman" w:hAnsi="Times New Roman" w:cs="Times New Roman"/>
                <w:sz w:val="28"/>
                <w:szCs w:val="28"/>
                <w:lang w:val="uk-UA"/>
              </w:rPr>
              <w:t>ика: https://nuozu.edu.ua/</w:t>
            </w:r>
            <w:r w:rsidRPr="00A70DFE">
              <w:rPr>
                <w:rStyle w:val="a4"/>
                <w:rFonts w:ascii="Times New Roman" w:hAnsi="Times New Roman" w:cs="Times New Roman"/>
                <w:color w:val="auto"/>
                <w:sz w:val="28"/>
                <w:szCs w:val="28"/>
                <w:u w:val="none"/>
                <w:lang w:val="uk-UA"/>
              </w:rPr>
              <w:t>.</w:t>
            </w:r>
          </w:p>
          <w:p w:rsidR="00696361" w:rsidRPr="00A70DFE" w:rsidRDefault="00696361" w:rsidP="00696361">
            <w:pPr>
              <w:jc w:val="both"/>
              <w:rPr>
                <w:rFonts w:ascii="Times New Roman" w:hAnsi="Times New Roman" w:cs="Times New Roman"/>
                <w:sz w:val="28"/>
                <w:szCs w:val="28"/>
                <w:lang w:val="uk-UA"/>
              </w:rPr>
            </w:pPr>
            <w:r w:rsidRPr="00A70DFE">
              <w:rPr>
                <w:rFonts w:ascii="Times New Roman" w:hAnsi="Times New Roman" w:cs="Times New Roman"/>
                <w:sz w:val="28"/>
                <w:szCs w:val="28"/>
                <w:lang w:val="uk-UA"/>
              </w:rPr>
              <w:t>Інформаційне забезпечення</w:t>
            </w:r>
            <w:r w:rsidRPr="00A70DFE">
              <w:rPr>
                <w:rFonts w:ascii="Times New Roman" w:hAnsi="Times New Roman" w:cs="Times New Roman"/>
                <w:spacing w:val="1"/>
                <w:sz w:val="28"/>
                <w:szCs w:val="28"/>
                <w:lang w:val="uk-UA"/>
              </w:rPr>
              <w:t xml:space="preserve"> </w:t>
            </w:r>
            <w:r w:rsidRPr="00A70DFE">
              <w:rPr>
                <w:rFonts w:ascii="Times New Roman" w:hAnsi="Times New Roman" w:cs="Times New Roman"/>
                <w:sz w:val="28"/>
                <w:szCs w:val="28"/>
                <w:lang w:val="uk-UA"/>
              </w:rPr>
              <w:t>ґрунтується</w:t>
            </w:r>
            <w:r w:rsidRPr="00A70DFE">
              <w:rPr>
                <w:rFonts w:ascii="Times New Roman" w:hAnsi="Times New Roman" w:cs="Times New Roman"/>
                <w:spacing w:val="7"/>
                <w:sz w:val="28"/>
                <w:szCs w:val="28"/>
                <w:lang w:val="uk-UA"/>
              </w:rPr>
              <w:t xml:space="preserve"> </w:t>
            </w:r>
            <w:r w:rsidRPr="00A70DFE">
              <w:rPr>
                <w:rFonts w:ascii="Times New Roman" w:hAnsi="Times New Roman" w:cs="Times New Roman"/>
                <w:sz w:val="28"/>
                <w:szCs w:val="28"/>
                <w:lang w:val="uk-UA"/>
              </w:rPr>
              <w:t>на використанні</w:t>
            </w:r>
            <w:r w:rsidRPr="00A70DFE">
              <w:rPr>
                <w:rFonts w:ascii="Times New Roman" w:hAnsi="Times New Roman" w:cs="Times New Roman"/>
                <w:spacing w:val="1"/>
                <w:sz w:val="28"/>
                <w:szCs w:val="28"/>
                <w:lang w:val="uk-UA"/>
              </w:rPr>
              <w:t xml:space="preserve"> </w:t>
            </w:r>
            <w:r w:rsidRPr="00A70DFE">
              <w:rPr>
                <w:rFonts w:ascii="Times New Roman" w:hAnsi="Times New Roman" w:cs="Times New Roman"/>
                <w:sz w:val="28"/>
                <w:szCs w:val="28"/>
                <w:lang w:val="uk-UA"/>
              </w:rPr>
              <w:t>загально університетських і кафедральних ресурсів.</w:t>
            </w:r>
            <w:r w:rsidRPr="00A70DFE">
              <w:rPr>
                <w:rFonts w:ascii="Times New Roman" w:hAnsi="Times New Roman" w:cs="Times New Roman"/>
                <w:spacing w:val="13"/>
                <w:sz w:val="28"/>
                <w:szCs w:val="28"/>
                <w:lang w:val="uk-UA"/>
              </w:rPr>
              <w:t xml:space="preserve"> </w:t>
            </w:r>
            <w:r w:rsidRPr="00A70DFE">
              <w:rPr>
                <w:rFonts w:ascii="Times New Roman" w:hAnsi="Times New Roman" w:cs="Times New Roman"/>
                <w:sz w:val="28"/>
                <w:szCs w:val="28"/>
                <w:lang w:val="uk-UA"/>
              </w:rPr>
              <w:t>Навчально-методичне</w:t>
            </w:r>
            <w:r w:rsidRPr="00A70DFE">
              <w:rPr>
                <w:rFonts w:ascii="Times New Roman" w:hAnsi="Times New Roman" w:cs="Times New Roman"/>
                <w:spacing w:val="1"/>
                <w:sz w:val="28"/>
                <w:szCs w:val="28"/>
                <w:lang w:val="uk-UA"/>
              </w:rPr>
              <w:t xml:space="preserve"> </w:t>
            </w:r>
            <w:r w:rsidRPr="00A70DFE">
              <w:rPr>
                <w:rFonts w:ascii="Times New Roman" w:hAnsi="Times New Roman" w:cs="Times New Roman"/>
                <w:sz w:val="28"/>
                <w:szCs w:val="28"/>
                <w:lang w:val="uk-UA"/>
              </w:rPr>
              <w:t>забезпечення має такі складові: до кожної дисципліни</w:t>
            </w:r>
            <w:r w:rsidRPr="00A70DFE">
              <w:rPr>
                <w:rFonts w:ascii="Times New Roman" w:hAnsi="Times New Roman" w:cs="Times New Roman"/>
                <w:spacing w:val="1"/>
                <w:sz w:val="28"/>
                <w:szCs w:val="28"/>
                <w:lang w:val="uk-UA"/>
              </w:rPr>
              <w:t xml:space="preserve"> розроблено </w:t>
            </w:r>
            <w:r w:rsidRPr="00A70DFE">
              <w:rPr>
                <w:rFonts w:ascii="Times New Roman" w:hAnsi="Times New Roman" w:cs="Times New Roman"/>
                <w:sz w:val="28"/>
                <w:szCs w:val="28"/>
                <w:lang w:val="uk-UA"/>
              </w:rPr>
              <w:t>робочі навчальні програми; наявна програма практичної</w:t>
            </w:r>
            <w:r w:rsidRPr="00A70DFE">
              <w:rPr>
                <w:rFonts w:ascii="Times New Roman" w:hAnsi="Times New Roman" w:cs="Times New Roman"/>
                <w:spacing w:val="1"/>
                <w:sz w:val="28"/>
                <w:szCs w:val="28"/>
                <w:lang w:val="uk-UA"/>
              </w:rPr>
              <w:t xml:space="preserve"> </w:t>
            </w:r>
            <w:r w:rsidRPr="00A70DFE">
              <w:rPr>
                <w:rFonts w:ascii="Times New Roman" w:hAnsi="Times New Roman" w:cs="Times New Roman"/>
                <w:sz w:val="28"/>
                <w:szCs w:val="28"/>
                <w:lang w:val="uk-UA"/>
              </w:rPr>
              <w:t>підготовки, завдання для</w:t>
            </w:r>
            <w:r w:rsidRPr="00A70DFE">
              <w:rPr>
                <w:rFonts w:ascii="Times New Roman" w:hAnsi="Times New Roman" w:cs="Times New Roman"/>
                <w:spacing w:val="1"/>
                <w:sz w:val="28"/>
                <w:szCs w:val="28"/>
                <w:lang w:val="uk-UA"/>
              </w:rPr>
              <w:t xml:space="preserve"> </w:t>
            </w:r>
            <w:r w:rsidRPr="00A70DFE">
              <w:rPr>
                <w:rFonts w:ascii="Times New Roman" w:hAnsi="Times New Roman" w:cs="Times New Roman"/>
                <w:sz w:val="28"/>
                <w:szCs w:val="28"/>
                <w:lang w:val="uk-UA"/>
              </w:rPr>
              <w:t>самостійної роботи студентів; розроблено критерії оцінювання з кожної дисципліни, а</w:t>
            </w:r>
            <w:r w:rsidRPr="00A70DFE">
              <w:rPr>
                <w:rFonts w:ascii="Times New Roman" w:hAnsi="Times New Roman" w:cs="Times New Roman"/>
                <w:spacing w:val="1"/>
                <w:sz w:val="28"/>
                <w:szCs w:val="28"/>
                <w:lang w:val="uk-UA"/>
              </w:rPr>
              <w:t xml:space="preserve"> </w:t>
            </w:r>
            <w:r w:rsidRPr="00A70DFE">
              <w:rPr>
                <w:rFonts w:ascii="Times New Roman" w:hAnsi="Times New Roman" w:cs="Times New Roman"/>
                <w:sz w:val="28"/>
                <w:szCs w:val="28"/>
                <w:lang w:val="uk-UA"/>
              </w:rPr>
              <w:t xml:space="preserve">також для підсумкової атестації. </w:t>
            </w:r>
          </w:p>
          <w:p w:rsidR="00696361" w:rsidRPr="00A70DFE" w:rsidRDefault="00696361" w:rsidP="00696361">
            <w:pPr>
              <w:jc w:val="both"/>
              <w:rPr>
                <w:rFonts w:ascii="Times New Roman" w:hAnsi="Times New Roman" w:cs="Times New Roman"/>
                <w:sz w:val="28"/>
                <w:szCs w:val="28"/>
                <w:lang w:val="uk-UA"/>
              </w:rPr>
            </w:pPr>
            <w:r w:rsidRPr="00A70DFE">
              <w:rPr>
                <w:rFonts w:ascii="Times New Roman" w:hAnsi="Times New Roman" w:cs="Times New Roman"/>
                <w:sz w:val="28"/>
                <w:szCs w:val="28"/>
                <w:lang w:val="uk-UA"/>
              </w:rPr>
              <w:t>Наукова</w:t>
            </w:r>
            <w:r w:rsidRPr="00A70DFE">
              <w:rPr>
                <w:rFonts w:ascii="Times New Roman" w:hAnsi="Times New Roman" w:cs="Times New Roman"/>
                <w:spacing w:val="1"/>
                <w:sz w:val="28"/>
                <w:szCs w:val="28"/>
                <w:lang w:val="uk-UA"/>
              </w:rPr>
              <w:t xml:space="preserve"> </w:t>
            </w:r>
            <w:r w:rsidRPr="00A70DFE">
              <w:rPr>
                <w:rFonts w:ascii="Times New Roman" w:hAnsi="Times New Roman" w:cs="Times New Roman"/>
                <w:sz w:val="28"/>
                <w:szCs w:val="28"/>
                <w:lang w:val="uk-UA"/>
              </w:rPr>
              <w:t xml:space="preserve">бібліотека володіє фондом навчальної літератури та доступом до баз даних </w:t>
            </w:r>
            <w:proofErr w:type="spellStart"/>
            <w:r w:rsidRPr="00A70DFE">
              <w:rPr>
                <w:rFonts w:ascii="Times New Roman" w:hAnsi="Times New Roman" w:cs="Times New Roman"/>
                <w:sz w:val="28"/>
                <w:szCs w:val="28"/>
                <w:lang w:val="uk-UA"/>
              </w:rPr>
              <w:t>Scopus</w:t>
            </w:r>
            <w:proofErr w:type="spellEnd"/>
            <w:r w:rsidRPr="00A70DFE">
              <w:rPr>
                <w:rFonts w:ascii="Times New Roman" w:hAnsi="Times New Roman" w:cs="Times New Roman"/>
                <w:sz w:val="28"/>
                <w:szCs w:val="28"/>
                <w:lang w:val="uk-UA"/>
              </w:rPr>
              <w:t xml:space="preserve">, </w:t>
            </w:r>
            <w:proofErr w:type="spellStart"/>
            <w:r w:rsidRPr="00A70DFE">
              <w:rPr>
                <w:rFonts w:ascii="Times New Roman" w:hAnsi="Times New Roman" w:cs="Times New Roman"/>
                <w:sz w:val="28"/>
                <w:szCs w:val="28"/>
                <w:lang w:val="uk-UA"/>
              </w:rPr>
              <w:t>Hinari</w:t>
            </w:r>
            <w:proofErr w:type="spellEnd"/>
            <w:r w:rsidRPr="00A70DFE">
              <w:rPr>
                <w:rFonts w:ascii="Times New Roman" w:hAnsi="Times New Roman" w:cs="Times New Roman"/>
                <w:sz w:val="28"/>
                <w:szCs w:val="28"/>
                <w:lang w:val="uk-UA"/>
              </w:rPr>
              <w:t xml:space="preserve"> тощо.</w:t>
            </w:r>
          </w:p>
          <w:p w:rsidR="00696361" w:rsidRPr="00A70DFE" w:rsidRDefault="00696361" w:rsidP="00BE4C33">
            <w:pPr>
              <w:jc w:val="both"/>
              <w:rPr>
                <w:rFonts w:ascii="Times New Roman" w:hAnsi="Times New Roman" w:cs="Times New Roman"/>
                <w:sz w:val="28"/>
                <w:szCs w:val="28"/>
                <w:lang w:val="uk-UA"/>
              </w:rPr>
            </w:pPr>
            <w:r w:rsidRPr="00A70DFE">
              <w:rPr>
                <w:rFonts w:ascii="Times New Roman" w:hAnsi="Times New Roman" w:cs="Times New Roman"/>
                <w:sz w:val="28"/>
                <w:szCs w:val="28"/>
                <w:lang w:val="uk-UA"/>
              </w:rPr>
              <w:t xml:space="preserve">У корпусах університету, читальній залі бібліотеки, гуртожитках наявний вільний доступ до </w:t>
            </w:r>
            <w:proofErr w:type="spellStart"/>
            <w:r w:rsidRPr="00A70DFE">
              <w:rPr>
                <w:rFonts w:ascii="Times New Roman" w:hAnsi="Times New Roman" w:cs="Times New Roman"/>
                <w:sz w:val="28"/>
                <w:szCs w:val="28"/>
                <w:lang w:val="uk-UA"/>
              </w:rPr>
              <w:t>wifi</w:t>
            </w:r>
            <w:proofErr w:type="spellEnd"/>
            <w:r w:rsidRPr="00A70DFE">
              <w:rPr>
                <w:rFonts w:ascii="Times New Roman" w:hAnsi="Times New Roman" w:cs="Times New Roman"/>
                <w:sz w:val="28"/>
                <w:szCs w:val="28"/>
                <w:lang w:val="uk-UA"/>
              </w:rPr>
              <w:t>.</w:t>
            </w:r>
          </w:p>
        </w:tc>
      </w:tr>
      <w:tr w:rsidR="00696361" w:rsidRPr="00A70DFE" w:rsidTr="00207CB3">
        <w:tblPrEx>
          <w:jc w:val="left"/>
        </w:tblPrEx>
        <w:trPr>
          <w:gridBefore w:val="1"/>
          <w:wBefore w:w="39" w:type="dxa"/>
        </w:trPr>
        <w:tc>
          <w:tcPr>
            <w:tcW w:w="9810" w:type="dxa"/>
            <w:gridSpan w:val="2"/>
          </w:tcPr>
          <w:p w:rsidR="00696361" w:rsidRPr="00A70DFE" w:rsidRDefault="00B15E6E" w:rsidP="00696361">
            <w:pPr>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r w:rsidR="00696361" w:rsidRPr="00A70DFE">
              <w:rPr>
                <w:rFonts w:ascii="Times New Roman" w:hAnsi="Times New Roman" w:cs="Times New Roman"/>
                <w:b/>
                <w:sz w:val="28"/>
                <w:szCs w:val="28"/>
                <w:lang w:val="uk-UA"/>
              </w:rPr>
              <w:t>9. Академічна мобільність</w:t>
            </w:r>
          </w:p>
        </w:tc>
      </w:tr>
      <w:tr w:rsidR="00696361" w:rsidRPr="00A70DFE" w:rsidTr="00207CB3">
        <w:tblPrEx>
          <w:jc w:val="left"/>
        </w:tblPrEx>
        <w:trPr>
          <w:gridBefore w:val="1"/>
          <w:wBefore w:w="39" w:type="dxa"/>
        </w:trPr>
        <w:tc>
          <w:tcPr>
            <w:tcW w:w="3006" w:type="dxa"/>
          </w:tcPr>
          <w:p w:rsidR="00696361" w:rsidRPr="00B15E6E" w:rsidRDefault="00696361" w:rsidP="00696361">
            <w:pPr>
              <w:rPr>
                <w:rFonts w:ascii="Times New Roman" w:hAnsi="Times New Roman" w:cs="Times New Roman"/>
                <w:b/>
                <w:sz w:val="28"/>
                <w:szCs w:val="28"/>
                <w:lang w:val="uk-UA"/>
              </w:rPr>
            </w:pPr>
            <w:r w:rsidRPr="00B15E6E">
              <w:rPr>
                <w:rFonts w:ascii="Times New Roman" w:hAnsi="Times New Roman" w:cs="Times New Roman"/>
                <w:b/>
                <w:sz w:val="28"/>
                <w:szCs w:val="28"/>
                <w:lang w:val="uk-UA"/>
              </w:rPr>
              <w:t>Національна кредитна мобільність</w:t>
            </w:r>
          </w:p>
        </w:tc>
        <w:tc>
          <w:tcPr>
            <w:tcW w:w="6804" w:type="dxa"/>
          </w:tcPr>
          <w:p w:rsidR="00696361" w:rsidRPr="00A70DFE" w:rsidRDefault="00696361" w:rsidP="00696361">
            <w:pPr>
              <w:jc w:val="both"/>
              <w:rPr>
                <w:rFonts w:ascii="Times New Roman" w:hAnsi="Times New Roman" w:cs="Times New Roman"/>
                <w:sz w:val="28"/>
                <w:szCs w:val="28"/>
                <w:lang w:val="uk-UA"/>
              </w:rPr>
            </w:pPr>
            <w:r w:rsidRPr="00A70DFE">
              <w:rPr>
                <w:rFonts w:ascii="Times New Roman" w:hAnsi="Times New Roman" w:cs="Times New Roman"/>
                <w:sz w:val="28"/>
                <w:szCs w:val="28"/>
                <w:lang w:val="uk-UA"/>
              </w:rPr>
              <w:t xml:space="preserve">Забезпечується двосторонніми договорами між НУОЗ України імені П. Л. </w:t>
            </w:r>
            <w:proofErr w:type="spellStart"/>
            <w:r w:rsidRPr="00A70DFE">
              <w:rPr>
                <w:rFonts w:ascii="Times New Roman" w:hAnsi="Times New Roman" w:cs="Times New Roman"/>
                <w:sz w:val="28"/>
                <w:szCs w:val="28"/>
                <w:lang w:val="uk-UA"/>
              </w:rPr>
              <w:t>Шупика</w:t>
            </w:r>
            <w:proofErr w:type="spellEnd"/>
            <w:r w:rsidRPr="00A70DFE">
              <w:rPr>
                <w:rFonts w:ascii="Times New Roman" w:hAnsi="Times New Roman" w:cs="Times New Roman"/>
                <w:sz w:val="28"/>
                <w:szCs w:val="28"/>
                <w:lang w:val="uk-UA"/>
              </w:rPr>
              <w:t xml:space="preserve"> та ЗВО України / установами НАМН України.</w:t>
            </w:r>
          </w:p>
          <w:p w:rsidR="00696361" w:rsidRPr="00A70DFE" w:rsidRDefault="00696361" w:rsidP="00696361">
            <w:pPr>
              <w:jc w:val="both"/>
              <w:rPr>
                <w:rFonts w:ascii="Times New Roman" w:hAnsi="Times New Roman" w:cs="Times New Roman"/>
                <w:sz w:val="28"/>
                <w:szCs w:val="28"/>
                <w:lang w:val="uk-UA"/>
              </w:rPr>
            </w:pPr>
            <w:r w:rsidRPr="00A70DFE">
              <w:rPr>
                <w:rFonts w:ascii="Times New Roman" w:hAnsi="Times New Roman" w:cs="Times New Roman"/>
                <w:sz w:val="28"/>
                <w:szCs w:val="28"/>
                <w:lang w:val="uk-UA"/>
              </w:rPr>
              <w:t>Можуть використовуватися індивідуальні договори з провідними спеціалістами України.</w:t>
            </w:r>
          </w:p>
        </w:tc>
      </w:tr>
      <w:tr w:rsidR="00696361" w:rsidRPr="00A70DFE" w:rsidTr="00207CB3">
        <w:tblPrEx>
          <w:jc w:val="left"/>
        </w:tblPrEx>
        <w:trPr>
          <w:gridBefore w:val="1"/>
          <w:wBefore w:w="39" w:type="dxa"/>
        </w:trPr>
        <w:tc>
          <w:tcPr>
            <w:tcW w:w="3006" w:type="dxa"/>
          </w:tcPr>
          <w:p w:rsidR="00696361" w:rsidRPr="00B15E6E" w:rsidRDefault="00696361" w:rsidP="00696361">
            <w:pPr>
              <w:rPr>
                <w:rFonts w:ascii="Times New Roman" w:hAnsi="Times New Roman" w:cs="Times New Roman"/>
                <w:b/>
                <w:sz w:val="28"/>
                <w:szCs w:val="28"/>
                <w:lang w:val="uk-UA"/>
              </w:rPr>
            </w:pPr>
            <w:r w:rsidRPr="00B15E6E">
              <w:rPr>
                <w:rFonts w:ascii="Times New Roman" w:hAnsi="Times New Roman" w:cs="Times New Roman"/>
                <w:b/>
                <w:sz w:val="28"/>
                <w:szCs w:val="28"/>
                <w:lang w:val="uk-UA"/>
              </w:rPr>
              <w:t>Міжнародна кредитна мобільність</w:t>
            </w:r>
          </w:p>
        </w:tc>
        <w:tc>
          <w:tcPr>
            <w:tcW w:w="6804" w:type="dxa"/>
          </w:tcPr>
          <w:p w:rsidR="00696361" w:rsidRPr="00A70DFE" w:rsidRDefault="00696361" w:rsidP="00696361">
            <w:pPr>
              <w:jc w:val="both"/>
              <w:rPr>
                <w:rFonts w:ascii="Times New Roman" w:hAnsi="Times New Roman" w:cs="Times New Roman"/>
                <w:sz w:val="28"/>
                <w:szCs w:val="28"/>
                <w:lang w:val="uk-UA"/>
              </w:rPr>
            </w:pPr>
            <w:r w:rsidRPr="00A70DFE">
              <w:rPr>
                <w:rFonts w:ascii="Times New Roman" w:hAnsi="Times New Roman" w:cs="Times New Roman"/>
                <w:sz w:val="28"/>
                <w:szCs w:val="28"/>
                <w:lang w:val="uk-UA"/>
              </w:rPr>
              <w:t xml:space="preserve">Забезпечується двосторонніми договорами між НУОЗ України імені П. Л. </w:t>
            </w:r>
            <w:proofErr w:type="spellStart"/>
            <w:r w:rsidRPr="00A70DFE">
              <w:rPr>
                <w:rFonts w:ascii="Times New Roman" w:hAnsi="Times New Roman" w:cs="Times New Roman"/>
                <w:sz w:val="28"/>
                <w:szCs w:val="28"/>
                <w:lang w:val="uk-UA"/>
              </w:rPr>
              <w:t>Шупика</w:t>
            </w:r>
            <w:proofErr w:type="spellEnd"/>
            <w:r w:rsidRPr="00A70DFE">
              <w:rPr>
                <w:rFonts w:ascii="Times New Roman" w:hAnsi="Times New Roman" w:cs="Times New Roman"/>
                <w:sz w:val="28"/>
                <w:szCs w:val="28"/>
                <w:lang w:val="uk-UA"/>
              </w:rPr>
              <w:t xml:space="preserve"> та ЗВО країн-партнерів.</w:t>
            </w:r>
          </w:p>
          <w:p w:rsidR="00696361" w:rsidRPr="00A70DFE" w:rsidRDefault="00696361" w:rsidP="00696361">
            <w:pPr>
              <w:jc w:val="both"/>
              <w:rPr>
                <w:rFonts w:ascii="Times New Roman" w:hAnsi="Times New Roman" w:cs="Times New Roman"/>
                <w:sz w:val="28"/>
                <w:szCs w:val="28"/>
                <w:lang w:val="uk-UA"/>
              </w:rPr>
            </w:pPr>
            <w:r w:rsidRPr="00A70DFE">
              <w:rPr>
                <w:rFonts w:ascii="Times New Roman" w:hAnsi="Times New Roman" w:cs="Times New Roman"/>
                <w:sz w:val="28"/>
                <w:szCs w:val="28"/>
                <w:lang w:val="uk-UA"/>
              </w:rPr>
              <w:t xml:space="preserve">У програмі ЄС </w:t>
            </w:r>
            <w:proofErr w:type="spellStart"/>
            <w:r w:rsidRPr="00A70DFE">
              <w:rPr>
                <w:rFonts w:ascii="Times New Roman" w:hAnsi="Times New Roman" w:cs="Times New Roman"/>
                <w:sz w:val="28"/>
                <w:szCs w:val="28"/>
                <w:lang w:val="uk-UA"/>
              </w:rPr>
              <w:t>Еразмус+</w:t>
            </w:r>
            <w:proofErr w:type="spellEnd"/>
            <w:r w:rsidRPr="00A70DFE">
              <w:rPr>
                <w:rFonts w:ascii="Times New Roman" w:hAnsi="Times New Roman" w:cs="Times New Roman"/>
                <w:sz w:val="28"/>
                <w:szCs w:val="28"/>
                <w:lang w:val="uk-UA"/>
              </w:rPr>
              <w:t xml:space="preserve"> за напрямом КА1: відкрито можливості до співпраці з європейськими університетами для організації обміну студентами, викладачами тощо.</w:t>
            </w:r>
          </w:p>
        </w:tc>
      </w:tr>
      <w:tr w:rsidR="00696361" w:rsidRPr="00A70DFE" w:rsidTr="00207CB3">
        <w:tblPrEx>
          <w:jc w:val="left"/>
        </w:tblPrEx>
        <w:trPr>
          <w:gridBefore w:val="1"/>
          <w:wBefore w:w="39" w:type="dxa"/>
        </w:trPr>
        <w:tc>
          <w:tcPr>
            <w:tcW w:w="3006" w:type="dxa"/>
          </w:tcPr>
          <w:p w:rsidR="00696361" w:rsidRPr="00B15E6E" w:rsidRDefault="00696361" w:rsidP="00696361">
            <w:pPr>
              <w:rPr>
                <w:rFonts w:ascii="Times New Roman" w:hAnsi="Times New Roman" w:cs="Times New Roman"/>
                <w:b/>
                <w:sz w:val="28"/>
                <w:szCs w:val="28"/>
                <w:lang w:val="uk-UA"/>
              </w:rPr>
            </w:pPr>
            <w:r w:rsidRPr="00B15E6E">
              <w:rPr>
                <w:rFonts w:ascii="Times New Roman" w:hAnsi="Times New Roman" w:cs="Times New Roman"/>
                <w:b/>
                <w:sz w:val="28"/>
                <w:szCs w:val="28"/>
                <w:lang w:val="uk-UA"/>
              </w:rPr>
              <w:t>Навчання іноземних здобувачів вищої освіти</w:t>
            </w:r>
          </w:p>
        </w:tc>
        <w:tc>
          <w:tcPr>
            <w:tcW w:w="6804" w:type="dxa"/>
          </w:tcPr>
          <w:p w:rsidR="00696361" w:rsidRPr="00A70DFE" w:rsidRDefault="00696361" w:rsidP="00696361">
            <w:pPr>
              <w:jc w:val="both"/>
              <w:rPr>
                <w:rFonts w:ascii="Times New Roman" w:hAnsi="Times New Roman" w:cs="Times New Roman"/>
                <w:sz w:val="28"/>
                <w:szCs w:val="28"/>
                <w:lang w:val="uk-UA"/>
              </w:rPr>
            </w:pPr>
            <w:r w:rsidRPr="00A70DFE">
              <w:rPr>
                <w:rFonts w:ascii="Times New Roman" w:hAnsi="Times New Roman" w:cs="Times New Roman"/>
                <w:sz w:val="28"/>
                <w:szCs w:val="28"/>
                <w:lang w:val="uk-UA"/>
              </w:rPr>
              <w:t>На загальних умовах</w:t>
            </w:r>
          </w:p>
        </w:tc>
      </w:tr>
    </w:tbl>
    <w:p w:rsidR="004B4940" w:rsidRPr="00A70DFE" w:rsidRDefault="004B4940" w:rsidP="00A70DFE">
      <w:pPr>
        <w:pStyle w:val="Default"/>
        <w:rPr>
          <w:color w:val="auto"/>
          <w:sz w:val="28"/>
          <w:szCs w:val="28"/>
          <w:lang w:val="uk-UA"/>
        </w:rPr>
      </w:pPr>
    </w:p>
    <w:p w:rsidR="00364679" w:rsidRPr="00A70DFE" w:rsidRDefault="004B4940" w:rsidP="00DF3F6B">
      <w:pPr>
        <w:spacing w:line="240" w:lineRule="auto"/>
        <w:rPr>
          <w:rFonts w:ascii="Times New Roman" w:hAnsi="Times New Roman" w:cs="Times New Roman"/>
          <w:b/>
          <w:sz w:val="28"/>
          <w:szCs w:val="28"/>
          <w:lang w:val="uk-UA"/>
        </w:rPr>
      </w:pPr>
      <w:r w:rsidRPr="00A70DFE">
        <w:rPr>
          <w:rFonts w:ascii="Times New Roman" w:hAnsi="Times New Roman" w:cs="Times New Roman"/>
          <w:b/>
          <w:sz w:val="28"/>
          <w:szCs w:val="28"/>
          <w:lang w:val="uk-UA"/>
        </w:rPr>
        <w:br w:type="page"/>
      </w:r>
      <w:r w:rsidR="0023022C" w:rsidRPr="00A70DFE">
        <w:rPr>
          <w:rFonts w:ascii="Times New Roman" w:hAnsi="Times New Roman" w:cs="Times New Roman"/>
          <w:b/>
          <w:sz w:val="28"/>
          <w:szCs w:val="28"/>
          <w:lang w:val="uk-UA"/>
        </w:rPr>
        <w:lastRenderedPageBreak/>
        <w:t xml:space="preserve">2. ПЕРЕЛІК КОМПОНЕНТ ОСВІТНЬО-ПРОФЕСІЙНОЇ ПРОГРАМИ </w:t>
      </w:r>
    </w:p>
    <w:p w:rsidR="007C5FFF" w:rsidRPr="00A70DFE" w:rsidRDefault="0023022C" w:rsidP="00A70DFE">
      <w:pPr>
        <w:spacing w:after="0" w:line="240" w:lineRule="auto"/>
        <w:jc w:val="center"/>
        <w:rPr>
          <w:rFonts w:ascii="Times New Roman" w:hAnsi="Times New Roman" w:cs="Times New Roman"/>
          <w:b/>
          <w:sz w:val="28"/>
          <w:szCs w:val="28"/>
          <w:lang w:val="uk-UA"/>
        </w:rPr>
      </w:pPr>
      <w:r w:rsidRPr="00A70DFE">
        <w:rPr>
          <w:rFonts w:ascii="Times New Roman" w:hAnsi="Times New Roman" w:cs="Times New Roman"/>
          <w:b/>
          <w:sz w:val="28"/>
          <w:szCs w:val="28"/>
          <w:lang w:val="uk-UA"/>
        </w:rPr>
        <w:t>ТА ЇХ ЛОГІЧНА ПОСЛІДОВНІСТЬ</w:t>
      </w:r>
    </w:p>
    <w:tbl>
      <w:tblPr>
        <w:tblStyle w:val="a3"/>
        <w:tblW w:w="9614" w:type="dxa"/>
        <w:tblInd w:w="-34" w:type="dxa"/>
        <w:tblLayout w:type="fixed"/>
        <w:tblLook w:val="04A0" w:firstRow="1" w:lastRow="0" w:firstColumn="1" w:lastColumn="0" w:noHBand="0" w:noVBand="1"/>
      </w:tblPr>
      <w:tblGrid>
        <w:gridCol w:w="874"/>
        <w:gridCol w:w="6214"/>
        <w:gridCol w:w="1276"/>
        <w:gridCol w:w="1250"/>
      </w:tblGrid>
      <w:tr w:rsidR="00A70DFE" w:rsidRPr="00A43EA3" w:rsidTr="00A43EA3">
        <w:trPr>
          <w:trHeight w:val="571"/>
        </w:trPr>
        <w:tc>
          <w:tcPr>
            <w:tcW w:w="874" w:type="dxa"/>
            <w:tcBorders>
              <w:top w:val="single" w:sz="4" w:space="0" w:color="auto"/>
              <w:left w:val="single" w:sz="4" w:space="0" w:color="auto"/>
              <w:bottom w:val="single" w:sz="4" w:space="0" w:color="auto"/>
              <w:right w:val="single" w:sz="4" w:space="0" w:color="auto"/>
            </w:tcBorders>
            <w:hideMark/>
          </w:tcPr>
          <w:p w:rsidR="007C5FFF" w:rsidRPr="00A43EA3" w:rsidRDefault="007C5FFF" w:rsidP="00A70DF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Код н/д</w:t>
            </w:r>
          </w:p>
        </w:tc>
        <w:tc>
          <w:tcPr>
            <w:tcW w:w="6214" w:type="dxa"/>
            <w:tcBorders>
              <w:top w:val="single" w:sz="4" w:space="0" w:color="auto"/>
              <w:left w:val="single" w:sz="4" w:space="0" w:color="auto"/>
              <w:bottom w:val="single" w:sz="4" w:space="0" w:color="auto"/>
              <w:right w:val="single" w:sz="4" w:space="0" w:color="auto"/>
            </w:tcBorders>
            <w:hideMark/>
          </w:tcPr>
          <w:p w:rsidR="007C5FFF" w:rsidRPr="00A43EA3" w:rsidRDefault="007C5FFF" w:rsidP="00A70DF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Компонент освітньо-професійної програми</w:t>
            </w:r>
          </w:p>
        </w:tc>
        <w:tc>
          <w:tcPr>
            <w:tcW w:w="1276" w:type="dxa"/>
            <w:tcBorders>
              <w:top w:val="single" w:sz="4" w:space="0" w:color="auto"/>
              <w:left w:val="single" w:sz="4" w:space="0" w:color="auto"/>
              <w:bottom w:val="single" w:sz="4" w:space="0" w:color="auto"/>
              <w:right w:val="single" w:sz="4" w:space="0" w:color="auto"/>
            </w:tcBorders>
            <w:hideMark/>
          </w:tcPr>
          <w:p w:rsidR="007C5FFF" w:rsidRPr="00A43EA3" w:rsidRDefault="007C5FFF" w:rsidP="00A70DF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Кількість</w:t>
            </w:r>
          </w:p>
          <w:p w:rsidR="007C5FFF" w:rsidRPr="00A43EA3" w:rsidRDefault="007C5FFF" w:rsidP="00A70DF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кредитів</w:t>
            </w:r>
          </w:p>
        </w:tc>
        <w:tc>
          <w:tcPr>
            <w:tcW w:w="1250" w:type="dxa"/>
            <w:tcBorders>
              <w:top w:val="single" w:sz="4" w:space="0" w:color="auto"/>
              <w:left w:val="single" w:sz="4" w:space="0" w:color="auto"/>
              <w:bottom w:val="single" w:sz="4" w:space="0" w:color="auto"/>
              <w:right w:val="single" w:sz="4" w:space="0" w:color="auto"/>
            </w:tcBorders>
            <w:hideMark/>
          </w:tcPr>
          <w:p w:rsidR="007C5FFF" w:rsidRPr="00A43EA3" w:rsidRDefault="007C5FFF" w:rsidP="00A70DF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 xml:space="preserve">Підсумковий </w:t>
            </w:r>
          </w:p>
          <w:p w:rsidR="007C5FFF" w:rsidRPr="00A43EA3" w:rsidRDefault="007C5FFF" w:rsidP="00A70DF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контроль</w:t>
            </w:r>
          </w:p>
        </w:tc>
      </w:tr>
      <w:tr w:rsidR="00A70DFE" w:rsidRPr="00A43EA3" w:rsidTr="00A43EA3">
        <w:trPr>
          <w:trHeight w:val="299"/>
        </w:trPr>
        <w:tc>
          <w:tcPr>
            <w:tcW w:w="9614" w:type="dxa"/>
            <w:gridSpan w:val="4"/>
            <w:tcBorders>
              <w:top w:val="single" w:sz="4" w:space="0" w:color="auto"/>
              <w:left w:val="single" w:sz="4" w:space="0" w:color="auto"/>
              <w:bottom w:val="single" w:sz="4" w:space="0" w:color="auto"/>
              <w:right w:val="single" w:sz="4" w:space="0" w:color="auto"/>
            </w:tcBorders>
            <w:hideMark/>
          </w:tcPr>
          <w:p w:rsidR="007C5FFF" w:rsidRPr="00A43EA3" w:rsidRDefault="007C5FFF" w:rsidP="00A70DFE">
            <w:pPr>
              <w:spacing w:before="120" w:after="120"/>
              <w:jc w:val="center"/>
              <w:rPr>
                <w:rFonts w:ascii="Times New Roman" w:hAnsi="Times New Roman" w:cs="Times New Roman"/>
                <w:b/>
                <w:sz w:val="24"/>
                <w:szCs w:val="24"/>
                <w:lang w:val="uk-UA"/>
              </w:rPr>
            </w:pPr>
            <w:r w:rsidRPr="00A43EA3">
              <w:rPr>
                <w:rFonts w:ascii="Times New Roman" w:hAnsi="Times New Roman" w:cs="Times New Roman"/>
                <w:b/>
                <w:sz w:val="24"/>
                <w:szCs w:val="24"/>
                <w:lang w:val="uk-UA"/>
              </w:rPr>
              <w:t>ОБОВ’ЯЗКОВІ КОМПОНЕНТИ ОСВІТНЬО-ПРОФЕСІЙНОЇ ПРОГРАМИ</w:t>
            </w:r>
          </w:p>
        </w:tc>
      </w:tr>
      <w:tr w:rsidR="007C5ED2" w:rsidRPr="00A43EA3" w:rsidTr="002A12F7">
        <w:trPr>
          <w:trHeight w:val="267"/>
        </w:trPr>
        <w:tc>
          <w:tcPr>
            <w:tcW w:w="874" w:type="dxa"/>
            <w:tcBorders>
              <w:top w:val="single" w:sz="4" w:space="0" w:color="auto"/>
              <w:left w:val="single" w:sz="4" w:space="0" w:color="auto"/>
              <w:bottom w:val="single" w:sz="4" w:space="0" w:color="auto"/>
              <w:right w:val="single" w:sz="4" w:space="0" w:color="auto"/>
            </w:tcBorders>
            <w:vAlign w:val="center"/>
          </w:tcPr>
          <w:p w:rsidR="007C5ED2" w:rsidRPr="00A43EA3" w:rsidRDefault="007C5ED2"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1</w:t>
            </w:r>
          </w:p>
        </w:tc>
        <w:tc>
          <w:tcPr>
            <w:tcW w:w="6214" w:type="dxa"/>
            <w:tcBorders>
              <w:top w:val="single" w:sz="4" w:space="0" w:color="auto"/>
              <w:left w:val="single" w:sz="4" w:space="0" w:color="auto"/>
              <w:bottom w:val="single" w:sz="4" w:space="0" w:color="auto"/>
              <w:right w:val="single" w:sz="4" w:space="0" w:color="auto"/>
            </w:tcBorders>
          </w:tcPr>
          <w:p w:rsidR="007C5ED2" w:rsidRPr="00A43EA3" w:rsidRDefault="004F566E" w:rsidP="007C5ED2">
            <w:pPr>
              <w:pStyle w:val="TableParagraph"/>
              <w:rPr>
                <w:sz w:val="24"/>
                <w:szCs w:val="24"/>
                <w:lang w:val="uk-UA"/>
              </w:rPr>
            </w:pPr>
            <w:r w:rsidRPr="00A43EA3">
              <w:rPr>
                <w:sz w:val="24"/>
                <w:szCs w:val="24"/>
                <w:lang w:val="uk-UA"/>
              </w:rPr>
              <w:t>Іноземна</w:t>
            </w:r>
            <w:r w:rsidR="007C5ED2" w:rsidRPr="00A43EA3">
              <w:rPr>
                <w:sz w:val="24"/>
                <w:szCs w:val="24"/>
                <w:lang w:val="uk-UA"/>
              </w:rPr>
              <w:t xml:space="preserve"> мова за професійним спрямуванням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5ED2" w:rsidRPr="00A43EA3" w:rsidRDefault="007C5ED2" w:rsidP="005D7A35">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50" w:type="dxa"/>
            <w:tcBorders>
              <w:top w:val="single" w:sz="4" w:space="0" w:color="auto"/>
              <w:left w:val="single" w:sz="4" w:space="0" w:color="auto"/>
              <w:bottom w:val="single" w:sz="4" w:space="0" w:color="auto"/>
              <w:right w:val="single" w:sz="4" w:space="0" w:color="auto"/>
            </w:tcBorders>
          </w:tcPr>
          <w:p w:rsidR="0090608C" w:rsidRPr="00A43EA3" w:rsidRDefault="0090608C" w:rsidP="007C5ED2">
            <w:pPr>
              <w:jc w:val="center"/>
              <w:rPr>
                <w:rFonts w:ascii="Times New Roman" w:hAnsi="Times New Roman" w:cs="Times New Roman"/>
                <w:sz w:val="24"/>
                <w:szCs w:val="24"/>
                <w:lang w:val="uk-UA"/>
              </w:rPr>
            </w:pPr>
            <w:proofErr w:type="spellStart"/>
            <w:r w:rsidRPr="00A43EA3">
              <w:rPr>
                <w:rFonts w:ascii="Times New Roman" w:hAnsi="Times New Roman" w:cs="Times New Roman"/>
                <w:sz w:val="24"/>
                <w:szCs w:val="24"/>
                <w:lang w:val="uk-UA"/>
              </w:rPr>
              <w:t>диф</w:t>
            </w:r>
            <w:proofErr w:type="spellEnd"/>
            <w:r w:rsidRPr="00A43EA3">
              <w:rPr>
                <w:rFonts w:ascii="Times New Roman" w:hAnsi="Times New Roman" w:cs="Times New Roman"/>
                <w:sz w:val="24"/>
                <w:szCs w:val="24"/>
                <w:lang w:val="uk-UA"/>
              </w:rPr>
              <w:t>.</w:t>
            </w:r>
          </w:p>
          <w:p w:rsidR="007C5ED2" w:rsidRPr="00A43EA3" w:rsidRDefault="007C5ED2" w:rsidP="007C5ED2">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7C5ED2" w:rsidRPr="00A43EA3" w:rsidTr="002A12F7">
        <w:trPr>
          <w:trHeight w:val="276"/>
        </w:trPr>
        <w:tc>
          <w:tcPr>
            <w:tcW w:w="874" w:type="dxa"/>
            <w:tcBorders>
              <w:top w:val="single" w:sz="4" w:space="0" w:color="auto"/>
              <w:left w:val="single" w:sz="4" w:space="0" w:color="auto"/>
              <w:bottom w:val="single" w:sz="4" w:space="0" w:color="auto"/>
              <w:right w:val="single" w:sz="4" w:space="0" w:color="auto"/>
            </w:tcBorders>
            <w:vAlign w:val="center"/>
          </w:tcPr>
          <w:p w:rsidR="007C5ED2" w:rsidRPr="00A43EA3" w:rsidRDefault="007C5ED2"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2</w:t>
            </w:r>
          </w:p>
        </w:tc>
        <w:tc>
          <w:tcPr>
            <w:tcW w:w="6214" w:type="dxa"/>
            <w:tcBorders>
              <w:top w:val="single" w:sz="4" w:space="0" w:color="auto"/>
              <w:left w:val="single" w:sz="4" w:space="0" w:color="auto"/>
              <w:bottom w:val="single" w:sz="4" w:space="0" w:color="auto"/>
              <w:right w:val="single" w:sz="4" w:space="0" w:color="auto"/>
            </w:tcBorders>
            <w:vAlign w:val="center"/>
          </w:tcPr>
          <w:p w:rsidR="007C5ED2" w:rsidRPr="00A43EA3" w:rsidRDefault="004F566E" w:rsidP="005D7A35">
            <w:pPr>
              <w:rPr>
                <w:rFonts w:ascii="Times New Roman" w:hAnsi="Times New Roman" w:cs="Times New Roman"/>
                <w:sz w:val="24"/>
                <w:szCs w:val="24"/>
                <w:lang w:val="uk-UA"/>
              </w:rPr>
            </w:pPr>
            <w:r w:rsidRPr="00A43EA3">
              <w:rPr>
                <w:rFonts w:ascii="Times New Roman" w:hAnsi="Times New Roman" w:cs="Times New Roman"/>
                <w:sz w:val="24"/>
                <w:szCs w:val="24"/>
                <w:lang w:val="uk-UA"/>
              </w:rPr>
              <w:t>Основи наукових</w:t>
            </w:r>
            <w:r w:rsidR="00CF59AD" w:rsidRPr="00A43EA3">
              <w:rPr>
                <w:rFonts w:ascii="Times New Roman" w:hAnsi="Times New Roman" w:cs="Times New Roman"/>
                <w:sz w:val="24"/>
                <w:szCs w:val="24"/>
                <w:lang w:val="uk-UA"/>
              </w:rPr>
              <w:t xml:space="preserve"> та експериментальних</w:t>
            </w:r>
            <w:r w:rsidRPr="00A43EA3">
              <w:rPr>
                <w:rFonts w:ascii="Times New Roman" w:hAnsi="Times New Roman" w:cs="Times New Roman"/>
                <w:sz w:val="24"/>
                <w:szCs w:val="24"/>
                <w:lang w:val="uk-UA"/>
              </w:rPr>
              <w:t xml:space="preserve"> досліджень</w:t>
            </w:r>
          </w:p>
        </w:tc>
        <w:tc>
          <w:tcPr>
            <w:tcW w:w="1276" w:type="dxa"/>
            <w:tcBorders>
              <w:top w:val="single" w:sz="4" w:space="0" w:color="auto"/>
              <w:left w:val="single" w:sz="4" w:space="0" w:color="auto"/>
              <w:bottom w:val="single" w:sz="4" w:space="0" w:color="auto"/>
              <w:right w:val="single" w:sz="4" w:space="0" w:color="auto"/>
            </w:tcBorders>
            <w:vAlign w:val="center"/>
          </w:tcPr>
          <w:p w:rsidR="007C5ED2" w:rsidRPr="00A43EA3" w:rsidRDefault="007C5ED2" w:rsidP="005D7A35">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50" w:type="dxa"/>
            <w:tcBorders>
              <w:top w:val="single" w:sz="4" w:space="0" w:color="auto"/>
              <w:left w:val="single" w:sz="4" w:space="0" w:color="auto"/>
              <w:bottom w:val="single" w:sz="4" w:space="0" w:color="auto"/>
              <w:right w:val="single" w:sz="4" w:space="0" w:color="auto"/>
            </w:tcBorders>
          </w:tcPr>
          <w:p w:rsidR="007C5ED2" w:rsidRPr="00A43EA3" w:rsidRDefault="007C5ED2" w:rsidP="007C5ED2">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7C5ED2" w:rsidRPr="00A43EA3" w:rsidTr="002A12F7">
        <w:trPr>
          <w:trHeight w:val="267"/>
        </w:trPr>
        <w:tc>
          <w:tcPr>
            <w:tcW w:w="874" w:type="dxa"/>
            <w:tcBorders>
              <w:top w:val="single" w:sz="4" w:space="0" w:color="auto"/>
              <w:left w:val="single" w:sz="4" w:space="0" w:color="auto"/>
              <w:bottom w:val="single" w:sz="4" w:space="0" w:color="auto"/>
              <w:right w:val="single" w:sz="4" w:space="0" w:color="auto"/>
            </w:tcBorders>
            <w:vAlign w:val="center"/>
          </w:tcPr>
          <w:p w:rsidR="007C5ED2" w:rsidRPr="00A43EA3" w:rsidRDefault="007C5ED2"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3</w:t>
            </w:r>
          </w:p>
        </w:tc>
        <w:tc>
          <w:tcPr>
            <w:tcW w:w="6214" w:type="dxa"/>
            <w:tcBorders>
              <w:top w:val="single" w:sz="4" w:space="0" w:color="auto"/>
              <w:left w:val="single" w:sz="4" w:space="0" w:color="auto"/>
              <w:bottom w:val="single" w:sz="4" w:space="0" w:color="auto"/>
              <w:right w:val="single" w:sz="4" w:space="0" w:color="auto"/>
            </w:tcBorders>
            <w:vAlign w:val="center"/>
          </w:tcPr>
          <w:p w:rsidR="007C5ED2" w:rsidRPr="00A43EA3" w:rsidRDefault="004925C2" w:rsidP="005D7A35">
            <w:pPr>
              <w:rPr>
                <w:rFonts w:ascii="Times New Roman" w:hAnsi="Times New Roman" w:cs="Times New Roman"/>
                <w:sz w:val="24"/>
                <w:szCs w:val="24"/>
                <w:lang w:val="uk-UA"/>
              </w:rPr>
            </w:pPr>
            <w:proofErr w:type="spellStart"/>
            <w:r w:rsidRPr="00A43EA3">
              <w:rPr>
                <w:rFonts w:ascii="Times New Roman" w:eastAsia="Times New Roman" w:hAnsi="Times New Roman" w:cs="Times New Roman"/>
                <w:sz w:val="24"/>
                <w:szCs w:val="24"/>
                <w:lang w:val="uk-UA"/>
              </w:rPr>
              <w:t>Біостатистика</w:t>
            </w:r>
            <w:proofErr w:type="spellEnd"/>
            <w:r w:rsidRPr="00A43EA3">
              <w:rPr>
                <w:rFonts w:ascii="Times New Roman" w:eastAsia="Times New Roman" w:hAnsi="Times New Roman" w:cs="Times New Roman"/>
                <w:sz w:val="24"/>
                <w:szCs w:val="24"/>
              </w:rPr>
              <w:t xml:space="preserve"> </w:t>
            </w:r>
            <w:r w:rsidRPr="00A43EA3">
              <w:rPr>
                <w:rFonts w:ascii="Times New Roman" w:eastAsia="Times New Roman" w:hAnsi="Times New Roman" w:cs="Times New Roman"/>
                <w:sz w:val="24"/>
                <w:szCs w:val="24"/>
                <w:lang w:val="uk-UA"/>
              </w:rPr>
              <w:t>та і</w:t>
            </w:r>
            <w:proofErr w:type="spellStart"/>
            <w:r w:rsidR="000D32E6" w:rsidRPr="00A43EA3">
              <w:rPr>
                <w:rFonts w:ascii="Times New Roman" w:eastAsia="Times New Roman" w:hAnsi="Times New Roman" w:cs="Times New Roman"/>
                <w:sz w:val="24"/>
                <w:szCs w:val="24"/>
              </w:rPr>
              <w:t>нформаційні</w:t>
            </w:r>
            <w:proofErr w:type="spellEnd"/>
            <w:r w:rsidR="000D32E6" w:rsidRPr="00A43EA3">
              <w:rPr>
                <w:rFonts w:ascii="Times New Roman" w:eastAsia="Times New Roman" w:hAnsi="Times New Roman" w:cs="Times New Roman"/>
                <w:sz w:val="24"/>
                <w:szCs w:val="24"/>
              </w:rPr>
              <w:t xml:space="preserve"> </w:t>
            </w:r>
            <w:proofErr w:type="spellStart"/>
            <w:r w:rsidR="000D32E6" w:rsidRPr="00A43EA3">
              <w:rPr>
                <w:rFonts w:ascii="Times New Roman" w:eastAsia="Times New Roman" w:hAnsi="Times New Roman" w:cs="Times New Roman"/>
                <w:sz w:val="24"/>
                <w:szCs w:val="24"/>
              </w:rPr>
              <w:t>технології</w:t>
            </w:r>
            <w:proofErr w:type="spellEnd"/>
            <w:r w:rsidR="000D32E6" w:rsidRPr="00A43EA3">
              <w:rPr>
                <w:rFonts w:ascii="Times New Roman" w:eastAsia="Times New Roman" w:hAnsi="Times New Roman" w:cs="Times New Roman"/>
                <w:sz w:val="24"/>
                <w:szCs w:val="24"/>
              </w:rPr>
              <w:t xml:space="preserve"> в </w:t>
            </w:r>
            <w:proofErr w:type="spellStart"/>
            <w:r w:rsidR="00F36D60" w:rsidRPr="00A43EA3">
              <w:rPr>
                <w:rFonts w:ascii="Times New Roman" w:eastAsia="Times New Roman" w:hAnsi="Times New Roman" w:cs="Times New Roman"/>
                <w:sz w:val="24"/>
                <w:szCs w:val="24"/>
              </w:rPr>
              <w:t>біомедичних</w:t>
            </w:r>
            <w:proofErr w:type="spellEnd"/>
            <w:r w:rsidR="00F36D60" w:rsidRPr="00A43EA3">
              <w:rPr>
                <w:rFonts w:ascii="Times New Roman" w:eastAsia="Times New Roman" w:hAnsi="Times New Roman" w:cs="Times New Roman"/>
                <w:sz w:val="24"/>
                <w:szCs w:val="24"/>
              </w:rPr>
              <w:t xml:space="preserve"> </w:t>
            </w:r>
            <w:proofErr w:type="spellStart"/>
            <w:r w:rsidR="00F36D60" w:rsidRPr="00A43EA3">
              <w:rPr>
                <w:rFonts w:ascii="Times New Roman" w:eastAsia="Times New Roman" w:hAnsi="Times New Roman" w:cs="Times New Roman"/>
                <w:sz w:val="24"/>
                <w:szCs w:val="24"/>
              </w:rPr>
              <w:t>дослідженнях</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5ED2" w:rsidRPr="00A43EA3" w:rsidRDefault="007C5ED2" w:rsidP="005D7A35">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50" w:type="dxa"/>
            <w:tcBorders>
              <w:top w:val="single" w:sz="4" w:space="0" w:color="auto"/>
              <w:left w:val="single" w:sz="4" w:space="0" w:color="auto"/>
              <w:bottom w:val="single" w:sz="4" w:space="0" w:color="auto"/>
              <w:right w:val="single" w:sz="4" w:space="0" w:color="auto"/>
            </w:tcBorders>
          </w:tcPr>
          <w:p w:rsidR="007C5ED2" w:rsidRPr="00A43EA3" w:rsidRDefault="007C5ED2" w:rsidP="007C5ED2">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523989" w:rsidRPr="00A43EA3" w:rsidTr="002A12F7">
        <w:trPr>
          <w:trHeight w:val="276"/>
        </w:trPr>
        <w:tc>
          <w:tcPr>
            <w:tcW w:w="874" w:type="dxa"/>
            <w:tcBorders>
              <w:top w:val="single" w:sz="4" w:space="0" w:color="auto"/>
              <w:left w:val="single" w:sz="4" w:space="0" w:color="auto"/>
              <w:bottom w:val="single" w:sz="4" w:space="0" w:color="auto"/>
              <w:right w:val="single" w:sz="4" w:space="0" w:color="auto"/>
            </w:tcBorders>
            <w:vAlign w:val="center"/>
          </w:tcPr>
          <w:p w:rsidR="00523989" w:rsidRPr="00A43EA3" w:rsidRDefault="00523989"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4</w:t>
            </w:r>
          </w:p>
        </w:tc>
        <w:tc>
          <w:tcPr>
            <w:tcW w:w="6214" w:type="dxa"/>
            <w:tcBorders>
              <w:top w:val="single" w:sz="4" w:space="0" w:color="auto"/>
              <w:left w:val="single" w:sz="4" w:space="0" w:color="auto"/>
              <w:bottom w:val="single" w:sz="4" w:space="0" w:color="auto"/>
              <w:right w:val="single" w:sz="4" w:space="0" w:color="auto"/>
            </w:tcBorders>
            <w:vAlign w:val="center"/>
          </w:tcPr>
          <w:p w:rsidR="00523989" w:rsidRPr="00A43EA3" w:rsidRDefault="004925C2" w:rsidP="005D7A35">
            <w:pPr>
              <w:rPr>
                <w:rFonts w:ascii="Times New Roman" w:eastAsia="Times New Roman" w:hAnsi="Times New Roman" w:cs="Times New Roman"/>
                <w:sz w:val="24"/>
                <w:szCs w:val="24"/>
                <w:lang w:val="uk-UA"/>
              </w:rPr>
            </w:pPr>
            <w:r w:rsidRPr="00A43EA3">
              <w:rPr>
                <w:rFonts w:ascii="Times New Roman" w:eastAsia="Times New Roman" w:hAnsi="Times New Roman" w:cs="Times New Roman"/>
                <w:sz w:val="24"/>
                <w:szCs w:val="24"/>
                <w:lang w:val="uk-UA"/>
              </w:rPr>
              <w:t>Українська мова за професійним спрямуванням</w:t>
            </w:r>
          </w:p>
        </w:tc>
        <w:tc>
          <w:tcPr>
            <w:tcW w:w="1276" w:type="dxa"/>
            <w:tcBorders>
              <w:top w:val="single" w:sz="4" w:space="0" w:color="auto"/>
              <w:left w:val="single" w:sz="4" w:space="0" w:color="auto"/>
              <w:bottom w:val="single" w:sz="4" w:space="0" w:color="auto"/>
              <w:right w:val="single" w:sz="4" w:space="0" w:color="auto"/>
            </w:tcBorders>
            <w:vAlign w:val="center"/>
          </w:tcPr>
          <w:p w:rsidR="00523989" w:rsidRPr="00A43EA3" w:rsidRDefault="00523989" w:rsidP="005D7A35">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50" w:type="dxa"/>
            <w:tcBorders>
              <w:top w:val="single" w:sz="4" w:space="0" w:color="auto"/>
              <w:left w:val="single" w:sz="4" w:space="0" w:color="auto"/>
              <w:bottom w:val="single" w:sz="4" w:space="0" w:color="auto"/>
              <w:right w:val="single" w:sz="4" w:space="0" w:color="auto"/>
            </w:tcBorders>
          </w:tcPr>
          <w:p w:rsidR="0090608C" w:rsidRPr="00A43EA3" w:rsidRDefault="0090608C" w:rsidP="0090608C">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 xml:space="preserve"> </w:t>
            </w:r>
            <w:proofErr w:type="spellStart"/>
            <w:r w:rsidRPr="00A43EA3">
              <w:rPr>
                <w:rFonts w:ascii="Times New Roman" w:hAnsi="Times New Roman" w:cs="Times New Roman"/>
                <w:sz w:val="24"/>
                <w:szCs w:val="24"/>
                <w:lang w:val="uk-UA"/>
              </w:rPr>
              <w:t>диф</w:t>
            </w:r>
            <w:proofErr w:type="spellEnd"/>
            <w:r w:rsidRPr="00A43EA3">
              <w:rPr>
                <w:rFonts w:ascii="Times New Roman" w:hAnsi="Times New Roman" w:cs="Times New Roman"/>
                <w:sz w:val="24"/>
                <w:szCs w:val="24"/>
                <w:lang w:val="uk-UA"/>
              </w:rPr>
              <w:t>.</w:t>
            </w:r>
          </w:p>
          <w:p w:rsidR="00523989" w:rsidRPr="00A43EA3" w:rsidRDefault="0090608C" w:rsidP="0090608C">
            <w:pPr>
              <w:jc w:val="center"/>
            </w:pPr>
            <w:r w:rsidRPr="00A43EA3">
              <w:rPr>
                <w:rFonts w:ascii="Times New Roman" w:hAnsi="Times New Roman" w:cs="Times New Roman"/>
                <w:sz w:val="24"/>
                <w:szCs w:val="24"/>
                <w:lang w:val="uk-UA"/>
              </w:rPr>
              <w:t>залік</w:t>
            </w:r>
          </w:p>
        </w:tc>
      </w:tr>
      <w:tr w:rsidR="00523989" w:rsidRPr="00A43EA3" w:rsidTr="002A12F7">
        <w:trPr>
          <w:trHeight w:val="276"/>
        </w:trPr>
        <w:tc>
          <w:tcPr>
            <w:tcW w:w="874" w:type="dxa"/>
            <w:tcBorders>
              <w:top w:val="single" w:sz="4" w:space="0" w:color="auto"/>
              <w:left w:val="single" w:sz="4" w:space="0" w:color="auto"/>
              <w:bottom w:val="single" w:sz="4" w:space="0" w:color="auto"/>
              <w:right w:val="single" w:sz="4" w:space="0" w:color="auto"/>
            </w:tcBorders>
            <w:vAlign w:val="center"/>
          </w:tcPr>
          <w:p w:rsidR="00523989" w:rsidRPr="00A43EA3" w:rsidRDefault="00523989"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5</w:t>
            </w:r>
          </w:p>
        </w:tc>
        <w:tc>
          <w:tcPr>
            <w:tcW w:w="6214" w:type="dxa"/>
            <w:tcBorders>
              <w:top w:val="single" w:sz="4" w:space="0" w:color="auto"/>
              <w:left w:val="single" w:sz="4" w:space="0" w:color="auto"/>
              <w:bottom w:val="single" w:sz="4" w:space="0" w:color="auto"/>
              <w:right w:val="single" w:sz="4" w:space="0" w:color="auto"/>
            </w:tcBorders>
            <w:vAlign w:val="center"/>
          </w:tcPr>
          <w:p w:rsidR="00523989" w:rsidRPr="00A43EA3" w:rsidRDefault="004C0AB5" w:rsidP="005D7A35">
            <w:pPr>
              <w:rPr>
                <w:rFonts w:ascii="Times New Roman" w:eastAsia="Times New Roman" w:hAnsi="Times New Roman" w:cs="Times New Roman"/>
                <w:sz w:val="24"/>
                <w:szCs w:val="24"/>
              </w:rPr>
            </w:pPr>
            <w:r w:rsidRPr="00A43EA3">
              <w:rPr>
                <w:rFonts w:ascii="Times New Roman" w:eastAsia="Times New Roman" w:hAnsi="Times New Roman" w:cs="Times New Roman"/>
                <w:sz w:val="24"/>
                <w:szCs w:val="24"/>
                <w:lang w:val="uk-UA"/>
              </w:rPr>
              <w:t>Етика</w:t>
            </w:r>
            <w:r w:rsidR="004B114D" w:rsidRPr="00A43EA3">
              <w:rPr>
                <w:rFonts w:ascii="Times New Roman" w:eastAsia="Times New Roman" w:hAnsi="Times New Roman" w:cs="Times New Roman"/>
                <w:sz w:val="24"/>
                <w:szCs w:val="24"/>
                <w:lang w:val="uk-UA"/>
              </w:rPr>
              <w:t>,</w:t>
            </w:r>
            <w:r w:rsidRPr="00A43EA3">
              <w:rPr>
                <w:rFonts w:ascii="Times New Roman" w:eastAsia="Times New Roman" w:hAnsi="Times New Roman" w:cs="Times New Roman"/>
                <w:sz w:val="24"/>
                <w:szCs w:val="24"/>
                <w:lang w:val="uk-UA"/>
              </w:rPr>
              <w:t xml:space="preserve"> деонтологія та академічна доброчесність</w:t>
            </w:r>
          </w:p>
        </w:tc>
        <w:tc>
          <w:tcPr>
            <w:tcW w:w="1276" w:type="dxa"/>
            <w:tcBorders>
              <w:top w:val="single" w:sz="4" w:space="0" w:color="auto"/>
              <w:left w:val="single" w:sz="4" w:space="0" w:color="auto"/>
              <w:bottom w:val="single" w:sz="4" w:space="0" w:color="auto"/>
              <w:right w:val="single" w:sz="4" w:space="0" w:color="auto"/>
            </w:tcBorders>
            <w:vAlign w:val="center"/>
          </w:tcPr>
          <w:p w:rsidR="00523989" w:rsidRPr="00A43EA3" w:rsidRDefault="00523989" w:rsidP="005D7A35">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50" w:type="dxa"/>
            <w:tcBorders>
              <w:top w:val="single" w:sz="4" w:space="0" w:color="auto"/>
              <w:left w:val="single" w:sz="4" w:space="0" w:color="auto"/>
              <w:bottom w:val="single" w:sz="4" w:space="0" w:color="auto"/>
              <w:right w:val="single" w:sz="4" w:space="0" w:color="auto"/>
            </w:tcBorders>
          </w:tcPr>
          <w:p w:rsidR="00523989" w:rsidRPr="00A43EA3" w:rsidRDefault="00523989" w:rsidP="00523989">
            <w:pPr>
              <w:jc w:val="center"/>
            </w:pPr>
            <w:r w:rsidRPr="00A43EA3">
              <w:rPr>
                <w:rFonts w:ascii="Times New Roman" w:hAnsi="Times New Roman" w:cs="Times New Roman"/>
                <w:sz w:val="24"/>
                <w:szCs w:val="24"/>
                <w:lang w:val="uk-UA"/>
              </w:rPr>
              <w:t>залік</w:t>
            </w:r>
          </w:p>
        </w:tc>
      </w:tr>
      <w:tr w:rsidR="00523989" w:rsidRPr="00A43EA3" w:rsidTr="002A12F7">
        <w:trPr>
          <w:trHeight w:val="267"/>
        </w:trPr>
        <w:tc>
          <w:tcPr>
            <w:tcW w:w="874" w:type="dxa"/>
            <w:tcBorders>
              <w:top w:val="single" w:sz="4" w:space="0" w:color="auto"/>
              <w:left w:val="single" w:sz="4" w:space="0" w:color="auto"/>
              <w:bottom w:val="single" w:sz="4" w:space="0" w:color="auto"/>
              <w:right w:val="single" w:sz="4" w:space="0" w:color="auto"/>
            </w:tcBorders>
            <w:vAlign w:val="center"/>
          </w:tcPr>
          <w:p w:rsidR="00523989" w:rsidRPr="00A43EA3" w:rsidRDefault="00523989"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6</w:t>
            </w:r>
          </w:p>
        </w:tc>
        <w:tc>
          <w:tcPr>
            <w:tcW w:w="6214" w:type="dxa"/>
            <w:tcBorders>
              <w:top w:val="single" w:sz="4" w:space="0" w:color="auto"/>
              <w:left w:val="single" w:sz="4" w:space="0" w:color="auto"/>
              <w:bottom w:val="single" w:sz="4" w:space="0" w:color="auto"/>
              <w:right w:val="single" w:sz="4" w:space="0" w:color="auto"/>
            </w:tcBorders>
            <w:vAlign w:val="center"/>
          </w:tcPr>
          <w:p w:rsidR="00523989" w:rsidRPr="00A43EA3" w:rsidRDefault="00523989" w:rsidP="005D7A35">
            <w:pPr>
              <w:rPr>
                <w:rFonts w:ascii="Times New Roman" w:eastAsia="Times New Roman" w:hAnsi="Times New Roman" w:cs="Times New Roman"/>
                <w:sz w:val="24"/>
                <w:szCs w:val="24"/>
                <w:lang w:val="uk-UA"/>
              </w:rPr>
            </w:pPr>
            <w:r w:rsidRPr="00A43EA3">
              <w:rPr>
                <w:rFonts w:ascii="Times New Roman" w:eastAsia="Times New Roman" w:hAnsi="Times New Roman" w:cs="Times New Roman"/>
                <w:sz w:val="24"/>
                <w:szCs w:val="24"/>
                <w:lang w:val="uk-UA"/>
              </w:rPr>
              <w:t xml:space="preserve">Системний аналіз </w:t>
            </w:r>
            <w:proofErr w:type="spellStart"/>
            <w:r w:rsidRPr="00A43EA3">
              <w:rPr>
                <w:rFonts w:ascii="Times New Roman" w:eastAsia="Times New Roman" w:hAnsi="Times New Roman" w:cs="Times New Roman"/>
                <w:sz w:val="24"/>
                <w:szCs w:val="24"/>
                <w:lang w:val="uk-UA"/>
              </w:rPr>
              <w:t>медико-біологічних</w:t>
            </w:r>
            <w:proofErr w:type="spellEnd"/>
            <w:r w:rsidRPr="00A43EA3">
              <w:rPr>
                <w:rFonts w:ascii="Times New Roman" w:eastAsia="Times New Roman" w:hAnsi="Times New Roman" w:cs="Times New Roman"/>
                <w:sz w:val="24"/>
                <w:szCs w:val="24"/>
                <w:lang w:val="uk-UA"/>
              </w:rPr>
              <w:t xml:space="preserve"> систем та процесів</w:t>
            </w:r>
          </w:p>
        </w:tc>
        <w:tc>
          <w:tcPr>
            <w:tcW w:w="1276" w:type="dxa"/>
            <w:tcBorders>
              <w:top w:val="single" w:sz="4" w:space="0" w:color="auto"/>
              <w:left w:val="single" w:sz="4" w:space="0" w:color="auto"/>
              <w:bottom w:val="single" w:sz="4" w:space="0" w:color="auto"/>
              <w:right w:val="single" w:sz="4" w:space="0" w:color="auto"/>
            </w:tcBorders>
            <w:vAlign w:val="center"/>
          </w:tcPr>
          <w:p w:rsidR="00523989" w:rsidRPr="00A43EA3" w:rsidRDefault="00523989" w:rsidP="005D7A35">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50" w:type="dxa"/>
            <w:tcBorders>
              <w:top w:val="single" w:sz="4" w:space="0" w:color="auto"/>
              <w:left w:val="single" w:sz="4" w:space="0" w:color="auto"/>
              <w:bottom w:val="single" w:sz="4" w:space="0" w:color="auto"/>
              <w:right w:val="single" w:sz="4" w:space="0" w:color="auto"/>
            </w:tcBorders>
          </w:tcPr>
          <w:p w:rsidR="00523989" w:rsidRPr="00A43EA3" w:rsidRDefault="00523989" w:rsidP="00523989">
            <w:pPr>
              <w:jc w:val="center"/>
            </w:pPr>
            <w:r w:rsidRPr="00A43EA3">
              <w:rPr>
                <w:rFonts w:ascii="Times New Roman" w:hAnsi="Times New Roman" w:cs="Times New Roman"/>
                <w:sz w:val="24"/>
                <w:szCs w:val="24"/>
                <w:lang w:val="uk-UA"/>
              </w:rPr>
              <w:t>залік</w:t>
            </w:r>
          </w:p>
        </w:tc>
      </w:tr>
      <w:tr w:rsidR="00523989" w:rsidRPr="00A43EA3" w:rsidTr="002A12F7">
        <w:trPr>
          <w:trHeight w:val="276"/>
        </w:trPr>
        <w:tc>
          <w:tcPr>
            <w:tcW w:w="874" w:type="dxa"/>
            <w:tcBorders>
              <w:top w:val="single" w:sz="4" w:space="0" w:color="auto"/>
              <w:left w:val="single" w:sz="4" w:space="0" w:color="auto"/>
              <w:bottom w:val="single" w:sz="4" w:space="0" w:color="auto"/>
              <w:right w:val="single" w:sz="4" w:space="0" w:color="auto"/>
            </w:tcBorders>
            <w:vAlign w:val="center"/>
          </w:tcPr>
          <w:p w:rsidR="00523989" w:rsidRPr="00A43EA3" w:rsidRDefault="00523989"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7</w:t>
            </w:r>
          </w:p>
        </w:tc>
        <w:tc>
          <w:tcPr>
            <w:tcW w:w="6214" w:type="dxa"/>
            <w:tcBorders>
              <w:top w:val="single" w:sz="4" w:space="0" w:color="auto"/>
              <w:left w:val="single" w:sz="4" w:space="0" w:color="auto"/>
              <w:bottom w:val="single" w:sz="4" w:space="0" w:color="auto"/>
              <w:right w:val="single" w:sz="4" w:space="0" w:color="auto"/>
            </w:tcBorders>
            <w:vAlign w:val="center"/>
          </w:tcPr>
          <w:p w:rsidR="00523989" w:rsidRPr="00A43EA3" w:rsidRDefault="00523989" w:rsidP="005D7A35">
            <w:pPr>
              <w:rPr>
                <w:rFonts w:ascii="Times New Roman" w:eastAsia="Times New Roman" w:hAnsi="Times New Roman" w:cs="Times New Roman"/>
                <w:sz w:val="24"/>
                <w:szCs w:val="24"/>
                <w:lang w:val="uk-UA"/>
              </w:rPr>
            </w:pPr>
            <w:r w:rsidRPr="00A43EA3">
              <w:rPr>
                <w:rFonts w:ascii="Times New Roman" w:eastAsia="Times New Roman" w:hAnsi="Times New Roman" w:cs="Times New Roman"/>
                <w:sz w:val="24"/>
                <w:szCs w:val="24"/>
                <w:lang w:val="uk-UA"/>
              </w:rPr>
              <w:t>Медична та лабораторна генетика</w:t>
            </w:r>
          </w:p>
        </w:tc>
        <w:tc>
          <w:tcPr>
            <w:tcW w:w="1276" w:type="dxa"/>
            <w:tcBorders>
              <w:top w:val="single" w:sz="4" w:space="0" w:color="auto"/>
              <w:left w:val="single" w:sz="4" w:space="0" w:color="auto"/>
              <w:bottom w:val="single" w:sz="4" w:space="0" w:color="auto"/>
              <w:right w:val="single" w:sz="4" w:space="0" w:color="auto"/>
            </w:tcBorders>
            <w:vAlign w:val="center"/>
          </w:tcPr>
          <w:p w:rsidR="00523989" w:rsidRPr="00A43EA3" w:rsidRDefault="00523989" w:rsidP="005D7A35">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5</w:t>
            </w:r>
          </w:p>
        </w:tc>
        <w:tc>
          <w:tcPr>
            <w:tcW w:w="1250" w:type="dxa"/>
            <w:tcBorders>
              <w:top w:val="single" w:sz="4" w:space="0" w:color="auto"/>
              <w:left w:val="single" w:sz="4" w:space="0" w:color="auto"/>
              <w:bottom w:val="single" w:sz="4" w:space="0" w:color="auto"/>
              <w:right w:val="single" w:sz="4" w:space="0" w:color="auto"/>
            </w:tcBorders>
          </w:tcPr>
          <w:p w:rsidR="00523989" w:rsidRPr="00A43EA3" w:rsidRDefault="00523989" w:rsidP="00523989">
            <w:pPr>
              <w:jc w:val="center"/>
            </w:pPr>
            <w:r w:rsidRPr="00A43EA3">
              <w:rPr>
                <w:rFonts w:ascii="Times New Roman" w:hAnsi="Times New Roman" w:cs="Times New Roman"/>
                <w:sz w:val="24"/>
                <w:szCs w:val="24"/>
                <w:lang w:val="uk-UA"/>
              </w:rPr>
              <w:t>іспит</w:t>
            </w:r>
          </w:p>
        </w:tc>
      </w:tr>
      <w:tr w:rsidR="00523989" w:rsidRPr="00A43EA3" w:rsidTr="002A12F7">
        <w:trPr>
          <w:trHeight w:val="267"/>
        </w:trPr>
        <w:tc>
          <w:tcPr>
            <w:tcW w:w="874" w:type="dxa"/>
            <w:tcBorders>
              <w:top w:val="single" w:sz="4" w:space="0" w:color="auto"/>
              <w:left w:val="single" w:sz="4" w:space="0" w:color="auto"/>
              <w:bottom w:val="single" w:sz="4" w:space="0" w:color="auto"/>
              <w:right w:val="single" w:sz="4" w:space="0" w:color="auto"/>
            </w:tcBorders>
            <w:vAlign w:val="center"/>
          </w:tcPr>
          <w:p w:rsidR="00523989" w:rsidRPr="00A43EA3" w:rsidRDefault="00523989"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8</w:t>
            </w:r>
          </w:p>
        </w:tc>
        <w:tc>
          <w:tcPr>
            <w:tcW w:w="6214" w:type="dxa"/>
            <w:tcBorders>
              <w:top w:val="single" w:sz="4" w:space="0" w:color="auto"/>
              <w:left w:val="single" w:sz="4" w:space="0" w:color="auto"/>
              <w:bottom w:val="single" w:sz="4" w:space="0" w:color="auto"/>
              <w:right w:val="single" w:sz="4" w:space="0" w:color="auto"/>
            </w:tcBorders>
            <w:vAlign w:val="center"/>
          </w:tcPr>
          <w:p w:rsidR="00523989" w:rsidRPr="00A43EA3" w:rsidRDefault="00523989" w:rsidP="005D7A35">
            <w:pPr>
              <w:rPr>
                <w:rFonts w:ascii="Times New Roman" w:eastAsia="Times New Roman" w:hAnsi="Times New Roman" w:cs="Times New Roman"/>
                <w:sz w:val="24"/>
                <w:szCs w:val="24"/>
                <w:lang w:val="uk-UA"/>
              </w:rPr>
            </w:pPr>
            <w:r w:rsidRPr="00A43EA3">
              <w:rPr>
                <w:rFonts w:ascii="Times New Roman" w:eastAsia="Times New Roman" w:hAnsi="Times New Roman" w:cs="Times New Roman"/>
                <w:sz w:val="24"/>
                <w:szCs w:val="24"/>
                <w:lang w:val="uk-UA"/>
              </w:rPr>
              <w:t>Медична мікробіологія</w:t>
            </w:r>
          </w:p>
        </w:tc>
        <w:tc>
          <w:tcPr>
            <w:tcW w:w="1276" w:type="dxa"/>
            <w:tcBorders>
              <w:top w:val="single" w:sz="4" w:space="0" w:color="auto"/>
              <w:left w:val="single" w:sz="4" w:space="0" w:color="auto"/>
              <w:bottom w:val="single" w:sz="4" w:space="0" w:color="auto"/>
              <w:right w:val="single" w:sz="4" w:space="0" w:color="auto"/>
            </w:tcBorders>
            <w:vAlign w:val="center"/>
          </w:tcPr>
          <w:p w:rsidR="00523989" w:rsidRPr="00A43EA3" w:rsidRDefault="00523989" w:rsidP="005D7A35">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5</w:t>
            </w:r>
          </w:p>
        </w:tc>
        <w:tc>
          <w:tcPr>
            <w:tcW w:w="1250" w:type="dxa"/>
            <w:tcBorders>
              <w:top w:val="single" w:sz="4" w:space="0" w:color="auto"/>
              <w:left w:val="single" w:sz="4" w:space="0" w:color="auto"/>
              <w:bottom w:val="single" w:sz="4" w:space="0" w:color="auto"/>
              <w:right w:val="single" w:sz="4" w:space="0" w:color="auto"/>
            </w:tcBorders>
          </w:tcPr>
          <w:p w:rsidR="00523989" w:rsidRPr="00A43EA3" w:rsidRDefault="00523989" w:rsidP="00523989">
            <w:pPr>
              <w:jc w:val="center"/>
            </w:pPr>
            <w:r w:rsidRPr="00A43EA3">
              <w:rPr>
                <w:rFonts w:ascii="Times New Roman" w:hAnsi="Times New Roman" w:cs="Times New Roman"/>
                <w:sz w:val="24"/>
                <w:szCs w:val="24"/>
                <w:lang w:val="uk-UA"/>
              </w:rPr>
              <w:t>іспит</w:t>
            </w:r>
          </w:p>
        </w:tc>
      </w:tr>
      <w:tr w:rsidR="00523989" w:rsidRPr="00A43EA3" w:rsidTr="002A12F7">
        <w:trPr>
          <w:trHeight w:val="276"/>
        </w:trPr>
        <w:tc>
          <w:tcPr>
            <w:tcW w:w="874" w:type="dxa"/>
            <w:tcBorders>
              <w:top w:val="single" w:sz="4" w:space="0" w:color="auto"/>
              <w:left w:val="single" w:sz="4" w:space="0" w:color="auto"/>
              <w:bottom w:val="single" w:sz="4" w:space="0" w:color="auto"/>
              <w:right w:val="single" w:sz="4" w:space="0" w:color="auto"/>
            </w:tcBorders>
            <w:vAlign w:val="center"/>
          </w:tcPr>
          <w:p w:rsidR="00523989" w:rsidRPr="00A43EA3" w:rsidRDefault="00523989"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9</w:t>
            </w:r>
          </w:p>
        </w:tc>
        <w:tc>
          <w:tcPr>
            <w:tcW w:w="6214" w:type="dxa"/>
            <w:tcBorders>
              <w:top w:val="single" w:sz="4" w:space="0" w:color="auto"/>
              <w:left w:val="single" w:sz="4" w:space="0" w:color="auto"/>
              <w:bottom w:val="single" w:sz="4" w:space="0" w:color="auto"/>
              <w:right w:val="single" w:sz="4" w:space="0" w:color="auto"/>
            </w:tcBorders>
            <w:vAlign w:val="center"/>
          </w:tcPr>
          <w:p w:rsidR="00523989" w:rsidRPr="00A43EA3" w:rsidRDefault="00523989" w:rsidP="005D7A35">
            <w:pPr>
              <w:rPr>
                <w:rFonts w:ascii="Times New Roman" w:eastAsia="Times New Roman" w:hAnsi="Times New Roman" w:cs="Times New Roman"/>
                <w:sz w:val="24"/>
                <w:szCs w:val="24"/>
                <w:lang w:val="uk-UA"/>
              </w:rPr>
            </w:pPr>
            <w:r w:rsidRPr="00A43EA3">
              <w:rPr>
                <w:rFonts w:ascii="Times New Roman" w:eastAsia="Times New Roman" w:hAnsi="Times New Roman" w:cs="Times New Roman"/>
                <w:sz w:val="24"/>
                <w:szCs w:val="24"/>
                <w:lang w:val="uk-UA"/>
              </w:rPr>
              <w:t>Біохімія патологічних процесів</w:t>
            </w:r>
          </w:p>
        </w:tc>
        <w:tc>
          <w:tcPr>
            <w:tcW w:w="1276" w:type="dxa"/>
            <w:tcBorders>
              <w:top w:val="single" w:sz="4" w:space="0" w:color="auto"/>
              <w:left w:val="single" w:sz="4" w:space="0" w:color="auto"/>
              <w:bottom w:val="single" w:sz="4" w:space="0" w:color="auto"/>
              <w:right w:val="single" w:sz="4" w:space="0" w:color="auto"/>
            </w:tcBorders>
            <w:vAlign w:val="center"/>
          </w:tcPr>
          <w:p w:rsidR="00523989" w:rsidRPr="00A43EA3" w:rsidRDefault="00523989" w:rsidP="005D7A35">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5</w:t>
            </w:r>
          </w:p>
        </w:tc>
        <w:tc>
          <w:tcPr>
            <w:tcW w:w="1250" w:type="dxa"/>
            <w:tcBorders>
              <w:top w:val="single" w:sz="4" w:space="0" w:color="auto"/>
              <w:left w:val="single" w:sz="4" w:space="0" w:color="auto"/>
              <w:bottom w:val="single" w:sz="4" w:space="0" w:color="auto"/>
              <w:right w:val="single" w:sz="4" w:space="0" w:color="auto"/>
            </w:tcBorders>
          </w:tcPr>
          <w:p w:rsidR="00523989" w:rsidRPr="00A43EA3" w:rsidRDefault="00523989" w:rsidP="00523989">
            <w:pPr>
              <w:jc w:val="center"/>
            </w:pPr>
            <w:r w:rsidRPr="00A43EA3">
              <w:rPr>
                <w:rFonts w:ascii="Times New Roman" w:hAnsi="Times New Roman" w:cs="Times New Roman"/>
                <w:sz w:val="24"/>
                <w:szCs w:val="24"/>
                <w:lang w:val="uk-UA"/>
              </w:rPr>
              <w:t>іспит</w:t>
            </w:r>
          </w:p>
        </w:tc>
      </w:tr>
      <w:tr w:rsidR="00523989" w:rsidRPr="00A43EA3" w:rsidTr="002A12F7">
        <w:trPr>
          <w:trHeight w:val="276"/>
        </w:trPr>
        <w:tc>
          <w:tcPr>
            <w:tcW w:w="874" w:type="dxa"/>
            <w:tcBorders>
              <w:top w:val="single" w:sz="4" w:space="0" w:color="auto"/>
              <w:left w:val="single" w:sz="4" w:space="0" w:color="auto"/>
              <w:bottom w:val="single" w:sz="4" w:space="0" w:color="auto"/>
              <w:right w:val="single" w:sz="4" w:space="0" w:color="auto"/>
            </w:tcBorders>
            <w:vAlign w:val="center"/>
          </w:tcPr>
          <w:p w:rsidR="00523989" w:rsidRPr="00A43EA3" w:rsidRDefault="00523989"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10</w:t>
            </w:r>
          </w:p>
        </w:tc>
        <w:tc>
          <w:tcPr>
            <w:tcW w:w="6214" w:type="dxa"/>
            <w:tcBorders>
              <w:top w:val="single" w:sz="4" w:space="0" w:color="auto"/>
              <w:left w:val="single" w:sz="4" w:space="0" w:color="auto"/>
              <w:bottom w:val="single" w:sz="4" w:space="0" w:color="auto"/>
              <w:right w:val="single" w:sz="4" w:space="0" w:color="auto"/>
            </w:tcBorders>
            <w:vAlign w:val="center"/>
          </w:tcPr>
          <w:p w:rsidR="00523989" w:rsidRPr="00A43EA3" w:rsidRDefault="003506C3" w:rsidP="005D7A35">
            <w:pPr>
              <w:rPr>
                <w:rFonts w:ascii="Times New Roman" w:eastAsia="Times New Roman" w:hAnsi="Times New Roman" w:cs="Times New Roman"/>
                <w:sz w:val="24"/>
                <w:szCs w:val="24"/>
                <w:lang w:val="uk-UA"/>
              </w:rPr>
            </w:pPr>
            <w:proofErr w:type="spellStart"/>
            <w:r w:rsidRPr="00A43EA3">
              <w:rPr>
                <w:rFonts w:ascii="Times New Roman" w:eastAsia="Times New Roman" w:hAnsi="Times New Roman" w:cs="Times New Roman"/>
                <w:sz w:val="24"/>
                <w:szCs w:val="24"/>
                <w:lang w:val="uk-UA"/>
              </w:rPr>
              <w:t>Цито</w:t>
            </w:r>
            <w:r>
              <w:rPr>
                <w:rFonts w:ascii="Times New Roman" w:eastAsia="Times New Roman" w:hAnsi="Times New Roman" w:cs="Times New Roman"/>
                <w:sz w:val="24"/>
                <w:szCs w:val="24"/>
                <w:lang w:val="uk-UA"/>
              </w:rPr>
              <w:t>морфологічні</w:t>
            </w:r>
            <w:proofErr w:type="spellEnd"/>
            <w:r w:rsidRPr="00A43EA3">
              <w:rPr>
                <w:rFonts w:ascii="Times New Roman" w:eastAsia="Times New Roman" w:hAnsi="Times New Roman" w:cs="Times New Roman"/>
                <w:sz w:val="24"/>
                <w:szCs w:val="24"/>
                <w:lang w:val="uk-UA"/>
              </w:rPr>
              <w:t xml:space="preserve"> методи в біології</w:t>
            </w:r>
          </w:p>
        </w:tc>
        <w:tc>
          <w:tcPr>
            <w:tcW w:w="1276" w:type="dxa"/>
            <w:tcBorders>
              <w:top w:val="single" w:sz="4" w:space="0" w:color="auto"/>
              <w:left w:val="single" w:sz="4" w:space="0" w:color="auto"/>
              <w:bottom w:val="single" w:sz="4" w:space="0" w:color="auto"/>
              <w:right w:val="single" w:sz="4" w:space="0" w:color="auto"/>
            </w:tcBorders>
            <w:vAlign w:val="center"/>
          </w:tcPr>
          <w:p w:rsidR="00523989" w:rsidRPr="00A43EA3" w:rsidRDefault="00523989" w:rsidP="005D7A35">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50" w:type="dxa"/>
            <w:tcBorders>
              <w:top w:val="single" w:sz="4" w:space="0" w:color="auto"/>
              <w:left w:val="single" w:sz="4" w:space="0" w:color="auto"/>
              <w:bottom w:val="single" w:sz="4" w:space="0" w:color="auto"/>
              <w:right w:val="single" w:sz="4" w:space="0" w:color="auto"/>
            </w:tcBorders>
          </w:tcPr>
          <w:p w:rsidR="00523989" w:rsidRPr="00A43EA3" w:rsidRDefault="00523989" w:rsidP="00523989">
            <w:pPr>
              <w:jc w:val="center"/>
            </w:pPr>
            <w:r w:rsidRPr="00A43EA3">
              <w:rPr>
                <w:rFonts w:ascii="Times New Roman" w:hAnsi="Times New Roman" w:cs="Times New Roman"/>
                <w:sz w:val="24"/>
                <w:szCs w:val="24"/>
                <w:lang w:val="uk-UA"/>
              </w:rPr>
              <w:t>іспит</w:t>
            </w:r>
          </w:p>
        </w:tc>
      </w:tr>
      <w:tr w:rsidR="00523989" w:rsidRPr="00A43EA3" w:rsidTr="002A12F7">
        <w:trPr>
          <w:trHeight w:val="267"/>
        </w:trPr>
        <w:tc>
          <w:tcPr>
            <w:tcW w:w="874" w:type="dxa"/>
            <w:tcBorders>
              <w:top w:val="single" w:sz="4" w:space="0" w:color="auto"/>
              <w:left w:val="single" w:sz="4" w:space="0" w:color="auto"/>
              <w:bottom w:val="single" w:sz="4" w:space="0" w:color="auto"/>
              <w:right w:val="single" w:sz="4" w:space="0" w:color="auto"/>
            </w:tcBorders>
            <w:vAlign w:val="center"/>
          </w:tcPr>
          <w:p w:rsidR="00523989" w:rsidRPr="00A43EA3" w:rsidRDefault="00523989"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11</w:t>
            </w:r>
          </w:p>
        </w:tc>
        <w:tc>
          <w:tcPr>
            <w:tcW w:w="6214" w:type="dxa"/>
            <w:tcBorders>
              <w:top w:val="single" w:sz="4" w:space="0" w:color="auto"/>
              <w:left w:val="single" w:sz="4" w:space="0" w:color="auto"/>
              <w:bottom w:val="single" w:sz="4" w:space="0" w:color="auto"/>
              <w:right w:val="single" w:sz="4" w:space="0" w:color="auto"/>
            </w:tcBorders>
            <w:vAlign w:val="center"/>
          </w:tcPr>
          <w:p w:rsidR="00523989" w:rsidRPr="00A43EA3" w:rsidRDefault="0046317F" w:rsidP="005D7A35">
            <w:pPr>
              <w:rPr>
                <w:rFonts w:ascii="Times New Roman" w:eastAsia="Times New Roman" w:hAnsi="Times New Roman" w:cs="Times New Roman"/>
                <w:sz w:val="24"/>
                <w:szCs w:val="24"/>
                <w:lang w:val="uk-UA"/>
              </w:rPr>
            </w:pPr>
            <w:r w:rsidRPr="00A43EA3">
              <w:rPr>
                <w:rFonts w:ascii="Times New Roman" w:eastAsia="Times New Roman" w:hAnsi="Times New Roman" w:cs="Times New Roman"/>
                <w:sz w:val="24"/>
                <w:szCs w:val="24"/>
                <w:lang w:val="uk-UA"/>
              </w:rPr>
              <w:t>Молекулярна біологія</w:t>
            </w:r>
            <w:r w:rsidR="00523989" w:rsidRPr="00A43EA3">
              <w:rPr>
                <w:rFonts w:ascii="Times New Roman" w:eastAsia="Times New Roman" w:hAnsi="Times New Roman" w:cs="Times New Roman"/>
                <w:sz w:val="24"/>
                <w:szCs w:val="24"/>
                <w:lang w:val="uk-UA"/>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523989" w:rsidRPr="00A43EA3" w:rsidRDefault="00523989" w:rsidP="005D7A35">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50" w:type="dxa"/>
            <w:tcBorders>
              <w:top w:val="single" w:sz="4" w:space="0" w:color="auto"/>
              <w:left w:val="single" w:sz="4" w:space="0" w:color="auto"/>
              <w:bottom w:val="single" w:sz="4" w:space="0" w:color="auto"/>
              <w:right w:val="single" w:sz="4" w:space="0" w:color="auto"/>
            </w:tcBorders>
          </w:tcPr>
          <w:p w:rsidR="00523989" w:rsidRPr="00A43EA3" w:rsidRDefault="0090608C" w:rsidP="00FF57D5">
            <w:pPr>
              <w:jc w:val="center"/>
            </w:pPr>
            <w:proofErr w:type="spellStart"/>
            <w:r w:rsidRPr="00A43EA3">
              <w:rPr>
                <w:rFonts w:ascii="Times New Roman" w:hAnsi="Times New Roman" w:cs="Times New Roman"/>
                <w:sz w:val="24"/>
                <w:szCs w:val="24"/>
                <w:lang w:val="uk-UA"/>
              </w:rPr>
              <w:t>диф</w:t>
            </w:r>
            <w:proofErr w:type="spellEnd"/>
            <w:r w:rsidRPr="00A43EA3">
              <w:rPr>
                <w:rFonts w:ascii="Times New Roman" w:hAnsi="Times New Roman" w:cs="Times New Roman"/>
                <w:sz w:val="24"/>
                <w:szCs w:val="24"/>
                <w:lang w:val="uk-UA"/>
              </w:rPr>
              <w:t>.</w:t>
            </w:r>
            <w:r w:rsidR="00FF57D5">
              <w:rPr>
                <w:rFonts w:ascii="Times New Roman" w:hAnsi="Times New Roman" w:cs="Times New Roman"/>
                <w:sz w:val="24"/>
                <w:szCs w:val="24"/>
                <w:lang w:val="uk-UA"/>
              </w:rPr>
              <w:t xml:space="preserve"> </w:t>
            </w:r>
            <w:r w:rsidRPr="00A43EA3">
              <w:rPr>
                <w:rFonts w:ascii="Times New Roman" w:hAnsi="Times New Roman" w:cs="Times New Roman"/>
                <w:sz w:val="24"/>
                <w:szCs w:val="24"/>
                <w:lang w:val="uk-UA"/>
              </w:rPr>
              <w:t>залік</w:t>
            </w:r>
          </w:p>
        </w:tc>
      </w:tr>
      <w:tr w:rsidR="00523989" w:rsidRPr="00A43EA3" w:rsidTr="002A12F7">
        <w:trPr>
          <w:trHeight w:val="276"/>
        </w:trPr>
        <w:tc>
          <w:tcPr>
            <w:tcW w:w="874" w:type="dxa"/>
            <w:tcBorders>
              <w:top w:val="single" w:sz="4" w:space="0" w:color="auto"/>
              <w:left w:val="single" w:sz="4" w:space="0" w:color="auto"/>
              <w:bottom w:val="single" w:sz="4" w:space="0" w:color="auto"/>
              <w:right w:val="single" w:sz="4" w:space="0" w:color="auto"/>
            </w:tcBorders>
            <w:vAlign w:val="center"/>
          </w:tcPr>
          <w:p w:rsidR="00523989" w:rsidRPr="00A43EA3" w:rsidRDefault="00523989"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12</w:t>
            </w:r>
          </w:p>
        </w:tc>
        <w:tc>
          <w:tcPr>
            <w:tcW w:w="6214" w:type="dxa"/>
            <w:tcBorders>
              <w:top w:val="single" w:sz="4" w:space="0" w:color="auto"/>
              <w:left w:val="single" w:sz="4" w:space="0" w:color="auto"/>
              <w:bottom w:val="single" w:sz="4" w:space="0" w:color="auto"/>
              <w:right w:val="single" w:sz="4" w:space="0" w:color="auto"/>
            </w:tcBorders>
            <w:vAlign w:val="center"/>
          </w:tcPr>
          <w:p w:rsidR="00523989" w:rsidRPr="00A43EA3" w:rsidRDefault="00707BCC" w:rsidP="005D7A35">
            <w:pPr>
              <w:rPr>
                <w:rFonts w:ascii="Times New Roman" w:eastAsia="Times New Roman" w:hAnsi="Times New Roman" w:cs="Times New Roman"/>
                <w:sz w:val="24"/>
                <w:szCs w:val="24"/>
                <w:lang w:val="uk-UA"/>
              </w:rPr>
            </w:pPr>
            <w:r w:rsidRPr="00A43EA3">
              <w:rPr>
                <w:rFonts w:ascii="Times New Roman" w:eastAsia="Times New Roman" w:hAnsi="Times New Roman" w:cs="Times New Roman"/>
                <w:sz w:val="24"/>
                <w:szCs w:val="24"/>
                <w:lang w:val="uk-UA"/>
              </w:rPr>
              <w:t>Біологічна дія</w:t>
            </w:r>
            <w:r w:rsidR="00523989" w:rsidRPr="00A43EA3">
              <w:rPr>
                <w:rFonts w:ascii="Times New Roman" w:eastAsia="Times New Roman" w:hAnsi="Times New Roman" w:cs="Times New Roman"/>
                <w:sz w:val="24"/>
                <w:szCs w:val="24"/>
                <w:lang w:val="uk-UA"/>
              </w:rPr>
              <w:t xml:space="preserve"> лікарських засобів</w:t>
            </w:r>
          </w:p>
        </w:tc>
        <w:tc>
          <w:tcPr>
            <w:tcW w:w="1276" w:type="dxa"/>
            <w:tcBorders>
              <w:top w:val="single" w:sz="4" w:space="0" w:color="auto"/>
              <w:left w:val="single" w:sz="4" w:space="0" w:color="auto"/>
              <w:bottom w:val="single" w:sz="4" w:space="0" w:color="auto"/>
              <w:right w:val="single" w:sz="4" w:space="0" w:color="auto"/>
            </w:tcBorders>
            <w:vAlign w:val="center"/>
          </w:tcPr>
          <w:p w:rsidR="00523989" w:rsidRPr="00A43EA3" w:rsidRDefault="00523989" w:rsidP="005D7A35">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50" w:type="dxa"/>
            <w:tcBorders>
              <w:top w:val="single" w:sz="4" w:space="0" w:color="auto"/>
              <w:left w:val="single" w:sz="4" w:space="0" w:color="auto"/>
              <w:bottom w:val="single" w:sz="4" w:space="0" w:color="auto"/>
              <w:right w:val="single" w:sz="4" w:space="0" w:color="auto"/>
            </w:tcBorders>
          </w:tcPr>
          <w:p w:rsidR="00523989" w:rsidRPr="00A43EA3" w:rsidRDefault="00523989" w:rsidP="00523989">
            <w:pPr>
              <w:jc w:val="center"/>
            </w:pPr>
            <w:r w:rsidRPr="00A43EA3">
              <w:rPr>
                <w:rFonts w:ascii="Times New Roman" w:hAnsi="Times New Roman" w:cs="Times New Roman"/>
                <w:sz w:val="24"/>
                <w:szCs w:val="24"/>
                <w:lang w:val="uk-UA"/>
              </w:rPr>
              <w:t>іспит</w:t>
            </w:r>
          </w:p>
        </w:tc>
      </w:tr>
      <w:tr w:rsidR="00523989" w:rsidRPr="00A43EA3" w:rsidTr="002A12F7">
        <w:trPr>
          <w:trHeight w:val="276"/>
        </w:trPr>
        <w:tc>
          <w:tcPr>
            <w:tcW w:w="874" w:type="dxa"/>
            <w:tcBorders>
              <w:top w:val="single" w:sz="4" w:space="0" w:color="auto"/>
              <w:left w:val="single" w:sz="4" w:space="0" w:color="auto"/>
              <w:bottom w:val="single" w:sz="4" w:space="0" w:color="auto"/>
              <w:right w:val="single" w:sz="4" w:space="0" w:color="auto"/>
            </w:tcBorders>
            <w:vAlign w:val="center"/>
          </w:tcPr>
          <w:p w:rsidR="00523989" w:rsidRPr="00A43EA3" w:rsidRDefault="00523989"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13</w:t>
            </w:r>
          </w:p>
        </w:tc>
        <w:tc>
          <w:tcPr>
            <w:tcW w:w="6214" w:type="dxa"/>
            <w:tcBorders>
              <w:top w:val="single" w:sz="4" w:space="0" w:color="auto"/>
              <w:left w:val="single" w:sz="4" w:space="0" w:color="auto"/>
              <w:bottom w:val="single" w:sz="4" w:space="0" w:color="auto"/>
              <w:right w:val="single" w:sz="4" w:space="0" w:color="auto"/>
            </w:tcBorders>
            <w:vAlign w:val="center"/>
          </w:tcPr>
          <w:p w:rsidR="00523989" w:rsidRPr="00A43EA3" w:rsidRDefault="00523989" w:rsidP="005D7A35">
            <w:pPr>
              <w:rPr>
                <w:rFonts w:ascii="Times New Roman" w:eastAsia="Times New Roman" w:hAnsi="Times New Roman" w:cs="Times New Roman"/>
                <w:sz w:val="24"/>
                <w:szCs w:val="24"/>
                <w:lang w:val="uk-UA"/>
              </w:rPr>
            </w:pPr>
            <w:r w:rsidRPr="00A43EA3">
              <w:rPr>
                <w:rFonts w:ascii="Times New Roman" w:eastAsia="Times New Roman" w:hAnsi="Times New Roman" w:cs="Times New Roman"/>
                <w:sz w:val="24"/>
                <w:szCs w:val="24"/>
                <w:lang w:val="uk-UA"/>
              </w:rPr>
              <w:t>Сучасні</w:t>
            </w:r>
            <w:r w:rsidRPr="00A43EA3">
              <w:rPr>
                <w:rFonts w:ascii="Times New Roman" w:eastAsia="Times New Roman" w:hAnsi="Times New Roman" w:cs="Times New Roman"/>
                <w:sz w:val="24"/>
                <w:szCs w:val="24"/>
              </w:rPr>
              <w:t xml:space="preserve"> </w:t>
            </w:r>
            <w:proofErr w:type="spellStart"/>
            <w:r w:rsidRPr="00A43EA3">
              <w:rPr>
                <w:rFonts w:ascii="Times New Roman" w:eastAsia="Times New Roman" w:hAnsi="Times New Roman" w:cs="Times New Roman"/>
                <w:sz w:val="24"/>
                <w:szCs w:val="24"/>
                <w:lang w:val="uk-UA"/>
              </w:rPr>
              <w:t>біо</w:t>
            </w:r>
            <w:r w:rsidRPr="00A43EA3">
              <w:rPr>
                <w:rFonts w:ascii="Times New Roman" w:eastAsia="Times New Roman" w:hAnsi="Times New Roman" w:cs="Times New Roman"/>
                <w:sz w:val="24"/>
                <w:szCs w:val="24"/>
              </w:rPr>
              <w:t>технологі</w:t>
            </w:r>
            <w:proofErr w:type="spellEnd"/>
            <w:r w:rsidRPr="00A43EA3">
              <w:rPr>
                <w:rFonts w:ascii="Times New Roman" w:eastAsia="Times New Roman" w:hAnsi="Times New Roman" w:cs="Times New Roman"/>
                <w:sz w:val="24"/>
                <w:szCs w:val="24"/>
                <w:lang w:val="uk-UA"/>
              </w:rPr>
              <w:t>ї</w:t>
            </w:r>
          </w:p>
        </w:tc>
        <w:tc>
          <w:tcPr>
            <w:tcW w:w="1276" w:type="dxa"/>
            <w:tcBorders>
              <w:top w:val="single" w:sz="4" w:space="0" w:color="auto"/>
              <w:left w:val="single" w:sz="4" w:space="0" w:color="auto"/>
              <w:bottom w:val="single" w:sz="4" w:space="0" w:color="auto"/>
              <w:right w:val="single" w:sz="4" w:space="0" w:color="auto"/>
            </w:tcBorders>
            <w:vAlign w:val="center"/>
          </w:tcPr>
          <w:p w:rsidR="00523989" w:rsidRPr="00A43EA3" w:rsidRDefault="00523989" w:rsidP="005D7A35">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5</w:t>
            </w:r>
          </w:p>
        </w:tc>
        <w:tc>
          <w:tcPr>
            <w:tcW w:w="1250" w:type="dxa"/>
            <w:tcBorders>
              <w:top w:val="single" w:sz="4" w:space="0" w:color="auto"/>
              <w:left w:val="single" w:sz="4" w:space="0" w:color="auto"/>
              <w:bottom w:val="single" w:sz="4" w:space="0" w:color="auto"/>
              <w:right w:val="single" w:sz="4" w:space="0" w:color="auto"/>
            </w:tcBorders>
          </w:tcPr>
          <w:p w:rsidR="00523989" w:rsidRPr="00A43EA3" w:rsidRDefault="00523989" w:rsidP="00523989">
            <w:pPr>
              <w:jc w:val="center"/>
            </w:pPr>
            <w:r w:rsidRPr="00A43EA3">
              <w:rPr>
                <w:rFonts w:ascii="Times New Roman" w:hAnsi="Times New Roman" w:cs="Times New Roman"/>
                <w:sz w:val="24"/>
                <w:szCs w:val="24"/>
                <w:lang w:val="uk-UA"/>
              </w:rPr>
              <w:t>іспит</w:t>
            </w:r>
          </w:p>
        </w:tc>
      </w:tr>
      <w:tr w:rsidR="00523989" w:rsidRPr="00A43EA3" w:rsidTr="002A12F7">
        <w:trPr>
          <w:trHeight w:val="267"/>
        </w:trPr>
        <w:tc>
          <w:tcPr>
            <w:tcW w:w="874" w:type="dxa"/>
            <w:tcBorders>
              <w:top w:val="single" w:sz="4" w:space="0" w:color="auto"/>
              <w:left w:val="single" w:sz="4" w:space="0" w:color="auto"/>
              <w:bottom w:val="single" w:sz="4" w:space="0" w:color="auto"/>
              <w:right w:val="single" w:sz="4" w:space="0" w:color="auto"/>
            </w:tcBorders>
            <w:vAlign w:val="center"/>
          </w:tcPr>
          <w:p w:rsidR="00523989" w:rsidRPr="00A43EA3" w:rsidRDefault="00523989"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14</w:t>
            </w:r>
          </w:p>
        </w:tc>
        <w:tc>
          <w:tcPr>
            <w:tcW w:w="6214" w:type="dxa"/>
            <w:tcBorders>
              <w:top w:val="single" w:sz="4" w:space="0" w:color="auto"/>
              <w:left w:val="single" w:sz="4" w:space="0" w:color="auto"/>
              <w:bottom w:val="single" w:sz="4" w:space="0" w:color="auto"/>
              <w:right w:val="single" w:sz="4" w:space="0" w:color="auto"/>
            </w:tcBorders>
          </w:tcPr>
          <w:p w:rsidR="00523989" w:rsidRPr="00A43EA3" w:rsidRDefault="00523989" w:rsidP="007C5ED2">
            <w:pPr>
              <w:rPr>
                <w:rFonts w:ascii="Times New Roman" w:hAnsi="Times New Roman" w:cs="Times New Roman"/>
                <w:sz w:val="24"/>
                <w:szCs w:val="24"/>
                <w:lang w:val="uk-UA"/>
              </w:rPr>
            </w:pPr>
            <w:r w:rsidRPr="00A43EA3">
              <w:rPr>
                <w:rFonts w:ascii="Times New Roman" w:hAnsi="Times New Roman" w:cs="Times New Roman"/>
                <w:sz w:val="24"/>
                <w:szCs w:val="24"/>
                <w:lang w:val="uk-UA"/>
              </w:rPr>
              <w:t>Виробнича практика</w:t>
            </w:r>
          </w:p>
        </w:tc>
        <w:tc>
          <w:tcPr>
            <w:tcW w:w="1276" w:type="dxa"/>
            <w:tcBorders>
              <w:top w:val="single" w:sz="4" w:space="0" w:color="auto"/>
              <w:left w:val="single" w:sz="4" w:space="0" w:color="auto"/>
              <w:bottom w:val="single" w:sz="4" w:space="0" w:color="auto"/>
              <w:right w:val="single" w:sz="4" w:space="0" w:color="auto"/>
            </w:tcBorders>
          </w:tcPr>
          <w:p w:rsidR="00523989" w:rsidRPr="00A43EA3" w:rsidRDefault="00523989" w:rsidP="007C5ED2">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9</w:t>
            </w:r>
          </w:p>
        </w:tc>
        <w:tc>
          <w:tcPr>
            <w:tcW w:w="1250" w:type="dxa"/>
            <w:tcBorders>
              <w:top w:val="single" w:sz="4" w:space="0" w:color="auto"/>
              <w:left w:val="single" w:sz="4" w:space="0" w:color="auto"/>
              <w:bottom w:val="single" w:sz="4" w:space="0" w:color="auto"/>
              <w:right w:val="single" w:sz="4" w:space="0" w:color="auto"/>
            </w:tcBorders>
          </w:tcPr>
          <w:p w:rsidR="00523989" w:rsidRPr="00A43EA3" w:rsidRDefault="0042566D" w:rsidP="00523989">
            <w:pPr>
              <w:jc w:val="center"/>
              <w:rPr>
                <w:rFonts w:ascii="Times New Roman" w:hAnsi="Times New Roman" w:cs="Times New Roman"/>
                <w:sz w:val="24"/>
                <w:szCs w:val="24"/>
                <w:lang w:val="uk-UA"/>
              </w:rPr>
            </w:pPr>
            <w:proofErr w:type="spellStart"/>
            <w:r w:rsidRPr="00A43EA3">
              <w:rPr>
                <w:rFonts w:ascii="Times New Roman" w:hAnsi="Times New Roman" w:cs="Times New Roman"/>
                <w:sz w:val="24"/>
                <w:szCs w:val="24"/>
                <w:lang w:val="uk-UA"/>
              </w:rPr>
              <w:t>диф</w:t>
            </w:r>
            <w:proofErr w:type="spellEnd"/>
            <w:r w:rsidRPr="00A43EA3">
              <w:rPr>
                <w:rFonts w:ascii="Times New Roman" w:hAnsi="Times New Roman" w:cs="Times New Roman"/>
                <w:sz w:val="24"/>
                <w:szCs w:val="24"/>
                <w:lang w:val="uk-UA"/>
              </w:rPr>
              <w:t xml:space="preserve">. </w:t>
            </w:r>
            <w:r w:rsidR="00523989" w:rsidRPr="00A43EA3">
              <w:rPr>
                <w:rFonts w:ascii="Times New Roman" w:hAnsi="Times New Roman" w:cs="Times New Roman"/>
                <w:sz w:val="24"/>
                <w:szCs w:val="24"/>
                <w:lang w:val="uk-UA"/>
              </w:rPr>
              <w:t>залік</w:t>
            </w:r>
          </w:p>
        </w:tc>
      </w:tr>
      <w:tr w:rsidR="00420091" w:rsidRPr="00A43EA3" w:rsidTr="002A12F7">
        <w:trPr>
          <w:trHeight w:val="276"/>
        </w:trPr>
        <w:tc>
          <w:tcPr>
            <w:tcW w:w="874" w:type="dxa"/>
            <w:tcBorders>
              <w:top w:val="single" w:sz="4" w:space="0" w:color="auto"/>
              <w:left w:val="single" w:sz="4" w:space="0" w:color="auto"/>
              <w:bottom w:val="single" w:sz="4" w:space="0" w:color="auto"/>
              <w:right w:val="single" w:sz="4" w:space="0" w:color="auto"/>
            </w:tcBorders>
            <w:vAlign w:val="center"/>
          </w:tcPr>
          <w:p w:rsidR="00420091" w:rsidRPr="00A43EA3" w:rsidRDefault="00420091"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15</w:t>
            </w:r>
          </w:p>
        </w:tc>
        <w:tc>
          <w:tcPr>
            <w:tcW w:w="6214" w:type="dxa"/>
            <w:tcBorders>
              <w:top w:val="single" w:sz="4" w:space="0" w:color="auto"/>
              <w:left w:val="single" w:sz="4" w:space="0" w:color="auto"/>
              <w:bottom w:val="single" w:sz="4" w:space="0" w:color="auto"/>
              <w:right w:val="single" w:sz="4" w:space="0" w:color="auto"/>
            </w:tcBorders>
          </w:tcPr>
          <w:p w:rsidR="00420091" w:rsidRPr="00A43EA3" w:rsidRDefault="00D64B96" w:rsidP="00BF0B5D">
            <w:pPr>
              <w:rPr>
                <w:rFonts w:ascii="Times New Roman" w:hAnsi="Times New Roman" w:cs="Times New Roman"/>
                <w:sz w:val="24"/>
                <w:szCs w:val="24"/>
                <w:lang w:val="uk-UA"/>
              </w:rPr>
            </w:pPr>
            <w:r w:rsidRPr="00A43EA3">
              <w:rPr>
                <w:rFonts w:ascii="Times New Roman" w:hAnsi="Times New Roman" w:cs="Times New Roman"/>
                <w:sz w:val="24"/>
                <w:szCs w:val="24"/>
                <w:lang w:val="uk-UA"/>
              </w:rPr>
              <w:t>Атестаційний</w:t>
            </w:r>
            <w:r w:rsidR="00420091" w:rsidRPr="00A43EA3">
              <w:rPr>
                <w:rFonts w:ascii="Times New Roman" w:hAnsi="Times New Roman" w:cs="Times New Roman"/>
                <w:sz w:val="24"/>
                <w:szCs w:val="24"/>
                <w:lang w:val="uk-UA"/>
              </w:rPr>
              <w:t xml:space="preserve"> іспит</w:t>
            </w:r>
          </w:p>
        </w:tc>
        <w:tc>
          <w:tcPr>
            <w:tcW w:w="1276" w:type="dxa"/>
            <w:tcBorders>
              <w:top w:val="single" w:sz="4" w:space="0" w:color="auto"/>
              <w:left w:val="single" w:sz="4" w:space="0" w:color="auto"/>
              <w:bottom w:val="single" w:sz="4" w:space="0" w:color="auto"/>
              <w:right w:val="single" w:sz="4" w:space="0" w:color="auto"/>
            </w:tcBorders>
          </w:tcPr>
          <w:p w:rsidR="00420091" w:rsidRPr="00A43EA3" w:rsidRDefault="00420091" w:rsidP="00BF0B5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1</w:t>
            </w:r>
          </w:p>
        </w:tc>
        <w:tc>
          <w:tcPr>
            <w:tcW w:w="1250" w:type="dxa"/>
            <w:tcBorders>
              <w:top w:val="single" w:sz="4" w:space="0" w:color="auto"/>
              <w:left w:val="single" w:sz="4" w:space="0" w:color="auto"/>
              <w:bottom w:val="single" w:sz="4" w:space="0" w:color="auto"/>
              <w:right w:val="single" w:sz="4" w:space="0" w:color="auto"/>
            </w:tcBorders>
          </w:tcPr>
          <w:p w:rsidR="00420091" w:rsidRPr="00A43EA3" w:rsidRDefault="00420091" w:rsidP="00BF0B5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іспит</w:t>
            </w:r>
          </w:p>
        </w:tc>
      </w:tr>
      <w:tr w:rsidR="00420091" w:rsidRPr="00A43EA3" w:rsidTr="002A12F7">
        <w:trPr>
          <w:trHeight w:val="267"/>
        </w:trPr>
        <w:tc>
          <w:tcPr>
            <w:tcW w:w="874" w:type="dxa"/>
            <w:tcBorders>
              <w:top w:val="single" w:sz="4" w:space="0" w:color="auto"/>
              <w:left w:val="single" w:sz="4" w:space="0" w:color="auto"/>
              <w:bottom w:val="single" w:sz="4" w:space="0" w:color="auto"/>
              <w:right w:val="single" w:sz="4" w:space="0" w:color="auto"/>
            </w:tcBorders>
            <w:vAlign w:val="center"/>
          </w:tcPr>
          <w:p w:rsidR="00420091" w:rsidRPr="00A43EA3" w:rsidRDefault="00420091"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16</w:t>
            </w:r>
          </w:p>
        </w:tc>
        <w:tc>
          <w:tcPr>
            <w:tcW w:w="6214" w:type="dxa"/>
            <w:tcBorders>
              <w:top w:val="single" w:sz="4" w:space="0" w:color="auto"/>
              <w:left w:val="single" w:sz="4" w:space="0" w:color="auto"/>
              <w:bottom w:val="single" w:sz="4" w:space="0" w:color="auto"/>
              <w:right w:val="single" w:sz="4" w:space="0" w:color="auto"/>
            </w:tcBorders>
          </w:tcPr>
          <w:p w:rsidR="00420091" w:rsidRPr="00A43EA3" w:rsidRDefault="00420091" w:rsidP="00997024">
            <w:pPr>
              <w:rPr>
                <w:rFonts w:ascii="Times New Roman" w:hAnsi="Times New Roman" w:cs="Times New Roman"/>
                <w:sz w:val="24"/>
                <w:szCs w:val="24"/>
                <w:lang w:val="uk-UA"/>
              </w:rPr>
            </w:pPr>
            <w:r w:rsidRPr="00A43EA3">
              <w:rPr>
                <w:rFonts w:ascii="Times New Roman" w:hAnsi="Times New Roman" w:cs="Times New Roman"/>
                <w:sz w:val="24"/>
                <w:szCs w:val="24"/>
                <w:lang w:val="uk-UA"/>
              </w:rPr>
              <w:t xml:space="preserve">Підготовка </w:t>
            </w:r>
            <w:r w:rsidR="00997024" w:rsidRPr="00A43EA3">
              <w:rPr>
                <w:rFonts w:ascii="Times New Roman" w:hAnsi="Times New Roman" w:cs="Times New Roman"/>
                <w:sz w:val="24"/>
                <w:szCs w:val="24"/>
                <w:lang w:val="uk-UA"/>
              </w:rPr>
              <w:t>магістерської дисертації</w:t>
            </w:r>
          </w:p>
        </w:tc>
        <w:tc>
          <w:tcPr>
            <w:tcW w:w="1276" w:type="dxa"/>
            <w:tcBorders>
              <w:top w:val="single" w:sz="4" w:space="0" w:color="auto"/>
              <w:left w:val="single" w:sz="4" w:space="0" w:color="auto"/>
              <w:bottom w:val="single" w:sz="4" w:space="0" w:color="auto"/>
              <w:right w:val="single" w:sz="4" w:space="0" w:color="auto"/>
            </w:tcBorders>
          </w:tcPr>
          <w:p w:rsidR="00420091" w:rsidRPr="00A43EA3" w:rsidRDefault="00420091" w:rsidP="00BF0B5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9</w:t>
            </w:r>
          </w:p>
        </w:tc>
        <w:tc>
          <w:tcPr>
            <w:tcW w:w="1250" w:type="dxa"/>
            <w:tcBorders>
              <w:top w:val="single" w:sz="4" w:space="0" w:color="auto"/>
              <w:left w:val="single" w:sz="4" w:space="0" w:color="auto"/>
              <w:bottom w:val="single" w:sz="4" w:space="0" w:color="auto"/>
              <w:right w:val="single" w:sz="4" w:space="0" w:color="auto"/>
            </w:tcBorders>
          </w:tcPr>
          <w:p w:rsidR="00420091" w:rsidRPr="00A43EA3" w:rsidRDefault="00420091" w:rsidP="00BF0B5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захист</w:t>
            </w:r>
          </w:p>
        </w:tc>
      </w:tr>
      <w:tr w:rsidR="00420091" w:rsidRPr="00A43EA3" w:rsidTr="00A43EA3">
        <w:trPr>
          <w:trHeight w:val="276"/>
        </w:trPr>
        <w:tc>
          <w:tcPr>
            <w:tcW w:w="7088" w:type="dxa"/>
            <w:gridSpan w:val="2"/>
            <w:tcBorders>
              <w:top w:val="single" w:sz="4" w:space="0" w:color="auto"/>
              <w:left w:val="single" w:sz="4" w:space="0" w:color="auto"/>
              <w:bottom w:val="single" w:sz="4" w:space="0" w:color="auto"/>
              <w:right w:val="single" w:sz="4" w:space="0" w:color="auto"/>
            </w:tcBorders>
          </w:tcPr>
          <w:p w:rsidR="00420091" w:rsidRPr="00A43EA3" w:rsidRDefault="00420091" w:rsidP="000A0116">
            <w:pPr>
              <w:rPr>
                <w:rFonts w:ascii="Times New Roman" w:hAnsi="Times New Roman" w:cs="Times New Roman"/>
                <w:b/>
                <w:bCs/>
                <w:sz w:val="24"/>
                <w:szCs w:val="24"/>
                <w:lang w:val="uk-UA"/>
              </w:rPr>
            </w:pPr>
            <w:r w:rsidRPr="00A43EA3">
              <w:rPr>
                <w:rFonts w:ascii="Times New Roman" w:hAnsi="Times New Roman" w:cs="Times New Roman"/>
                <w:b/>
                <w:bCs/>
                <w:sz w:val="24"/>
                <w:szCs w:val="24"/>
                <w:lang w:val="uk-UA"/>
              </w:rPr>
              <w:t>Загальний обсяг обов’язкових компонент</w:t>
            </w:r>
          </w:p>
        </w:tc>
        <w:tc>
          <w:tcPr>
            <w:tcW w:w="1276" w:type="dxa"/>
            <w:tcBorders>
              <w:top w:val="single" w:sz="4" w:space="0" w:color="auto"/>
              <w:left w:val="single" w:sz="4" w:space="0" w:color="auto"/>
              <w:bottom w:val="single" w:sz="4" w:space="0" w:color="auto"/>
              <w:right w:val="single" w:sz="4" w:space="0" w:color="auto"/>
            </w:tcBorders>
          </w:tcPr>
          <w:p w:rsidR="00420091" w:rsidRPr="00A43EA3" w:rsidRDefault="00420091" w:rsidP="00E31396">
            <w:pPr>
              <w:jc w:val="center"/>
              <w:rPr>
                <w:rFonts w:ascii="Times New Roman" w:hAnsi="Times New Roman" w:cs="Times New Roman"/>
                <w:b/>
                <w:bCs/>
                <w:sz w:val="24"/>
                <w:szCs w:val="24"/>
                <w:lang w:val="uk-UA"/>
              </w:rPr>
            </w:pPr>
            <w:r w:rsidRPr="00A43EA3">
              <w:rPr>
                <w:rFonts w:ascii="Times New Roman" w:hAnsi="Times New Roman" w:cs="Times New Roman"/>
                <w:b/>
                <w:bCs/>
                <w:sz w:val="24"/>
                <w:szCs w:val="24"/>
                <w:lang w:val="uk-UA"/>
              </w:rPr>
              <w:t>66</w:t>
            </w:r>
          </w:p>
        </w:tc>
        <w:tc>
          <w:tcPr>
            <w:tcW w:w="1250" w:type="dxa"/>
            <w:tcBorders>
              <w:top w:val="single" w:sz="4" w:space="0" w:color="auto"/>
              <w:left w:val="single" w:sz="4" w:space="0" w:color="auto"/>
              <w:bottom w:val="single" w:sz="4" w:space="0" w:color="auto"/>
              <w:right w:val="single" w:sz="4" w:space="0" w:color="auto"/>
            </w:tcBorders>
          </w:tcPr>
          <w:p w:rsidR="00420091" w:rsidRPr="00A43EA3" w:rsidRDefault="00420091" w:rsidP="00E31396">
            <w:pPr>
              <w:jc w:val="center"/>
              <w:rPr>
                <w:rFonts w:ascii="Times New Roman" w:hAnsi="Times New Roman" w:cs="Times New Roman"/>
                <w:b/>
                <w:bCs/>
                <w:sz w:val="24"/>
                <w:szCs w:val="24"/>
                <w:lang w:val="uk-UA"/>
              </w:rPr>
            </w:pPr>
          </w:p>
        </w:tc>
      </w:tr>
      <w:tr w:rsidR="00420091" w:rsidRPr="00A43EA3" w:rsidTr="002A12F7">
        <w:trPr>
          <w:trHeight w:val="374"/>
        </w:trPr>
        <w:tc>
          <w:tcPr>
            <w:tcW w:w="9614" w:type="dxa"/>
            <w:gridSpan w:val="4"/>
            <w:tcBorders>
              <w:top w:val="single" w:sz="4" w:space="0" w:color="auto"/>
              <w:left w:val="single" w:sz="4" w:space="0" w:color="auto"/>
              <w:bottom w:val="single" w:sz="4" w:space="0" w:color="auto"/>
              <w:right w:val="single" w:sz="4" w:space="0" w:color="auto"/>
            </w:tcBorders>
            <w:hideMark/>
          </w:tcPr>
          <w:p w:rsidR="00420091" w:rsidRPr="00A43EA3" w:rsidRDefault="00420091" w:rsidP="00E31396">
            <w:pPr>
              <w:spacing w:before="120" w:after="120"/>
              <w:jc w:val="center"/>
              <w:rPr>
                <w:rFonts w:ascii="Times New Roman" w:hAnsi="Times New Roman" w:cs="Times New Roman"/>
                <w:b/>
                <w:sz w:val="24"/>
                <w:szCs w:val="24"/>
                <w:lang w:val="uk-UA"/>
              </w:rPr>
            </w:pPr>
            <w:r w:rsidRPr="00A43EA3">
              <w:rPr>
                <w:rFonts w:ascii="Times New Roman" w:hAnsi="Times New Roman" w:cs="Times New Roman"/>
                <w:b/>
                <w:sz w:val="24"/>
                <w:szCs w:val="24"/>
                <w:lang w:val="uk-UA"/>
              </w:rPr>
              <w:t>ВИБІРКОВІ КОМПОНЕНТИ ОСВІТНЬО-ПРОФЕСІЙНОЇ ПРОГРАМИ*</w:t>
            </w:r>
          </w:p>
        </w:tc>
      </w:tr>
      <w:tr w:rsidR="00420091" w:rsidRPr="00A43EA3" w:rsidTr="002A12F7">
        <w:trPr>
          <w:trHeight w:val="276"/>
        </w:trPr>
        <w:tc>
          <w:tcPr>
            <w:tcW w:w="874" w:type="dxa"/>
            <w:tcBorders>
              <w:top w:val="single" w:sz="4" w:space="0" w:color="auto"/>
              <w:left w:val="single" w:sz="4" w:space="0" w:color="auto"/>
              <w:bottom w:val="single" w:sz="4" w:space="0" w:color="auto"/>
              <w:right w:val="single" w:sz="4" w:space="0" w:color="auto"/>
            </w:tcBorders>
            <w:vAlign w:val="center"/>
          </w:tcPr>
          <w:p w:rsidR="00420091" w:rsidRPr="00A43EA3" w:rsidRDefault="00420091"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1</w:t>
            </w:r>
          </w:p>
        </w:tc>
        <w:tc>
          <w:tcPr>
            <w:tcW w:w="6214" w:type="dxa"/>
            <w:tcBorders>
              <w:top w:val="single" w:sz="4" w:space="0" w:color="auto"/>
              <w:left w:val="single" w:sz="4" w:space="0" w:color="auto"/>
              <w:bottom w:val="single" w:sz="4" w:space="0" w:color="auto"/>
              <w:right w:val="single" w:sz="4" w:space="0" w:color="auto"/>
            </w:tcBorders>
            <w:vAlign w:val="center"/>
          </w:tcPr>
          <w:p w:rsidR="00420091" w:rsidRPr="00A43EA3" w:rsidRDefault="00420091" w:rsidP="002A12F7">
            <w:pPr>
              <w:rPr>
                <w:rFonts w:ascii="Times New Roman" w:eastAsia="Times New Roman" w:hAnsi="Times New Roman" w:cs="Times New Roman"/>
                <w:sz w:val="24"/>
                <w:szCs w:val="24"/>
                <w:lang w:val="uk-UA"/>
              </w:rPr>
            </w:pPr>
            <w:r w:rsidRPr="00A43EA3">
              <w:rPr>
                <w:rFonts w:ascii="Times New Roman" w:eastAsia="Times New Roman" w:hAnsi="Times New Roman" w:cs="Times New Roman"/>
                <w:sz w:val="24"/>
                <w:szCs w:val="24"/>
                <w:lang w:val="uk-UA"/>
              </w:rPr>
              <w:t>Медична паразитологія</w:t>
            </w:r>
          </w:p>
        </w:tc>
        <w:tc>
          <w:tcPr>
            <w:tcW w:w="1276" w:type="dxa"/>
            <w:tcBorders>
              <w:top w:val="single" w:sz="4" w:space="0" w:color="auto"/>
              <w:left w:val="single" w:sz="4" w:space="0" w:color="auto"/>
              <w:bottom w:val="single" w:sz="4" w:space="0" w:color="auto"/>
              <w:right w:val="single" w:sz="4" w:space="0" w:color="auto"/>
            </w:tcBorders>
            <w:vAlign w:val="center"/>
          </w:tcPr>
          <w:p w:rsidR="00420091" w:rsidRPr="00A43EA3" w:rsidRDefault="00420091"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50" w:type="dxa"/>
            <w:tcBorders>
              <w:top w:val="single" w:sz="4" w:space="0" w:color="auto"/>
              <w:left w:val="single" w:sz="4" w:space="0" w:color="auto"/>
              <w:bottom w:val="single" w:sz="4" w:space="0" w:color="auto"/>
              <w:right w:val="single" w:sz="4" w:space="0" w:color="auto"/>
            </w:tcBorders>
          </w:tcPr>
          <w:p w:rsidR="00420091" w:rsidRPr="00A43EA3" w:rsidRDefault="00420091" w:rsidP="00BF0B5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420091" w:rsidRPr="00A43EA3" w:rsidTr="002A12F7">
        <w:trPr>
          <w:trHeight w:val="267"/>
        </w:trPr>
        <w:tc>
          <w:tcPr>
            <w:tcW w:w="874" w:type="dxa"/>
            <w:tcBorders>
              <w:top w:val="single" w:sz="4" w:space="0" w:color="auto"/>
              <w:left w:val="single" w:sz="4" w:space="0" w:color="auto"/>
              <w:bottom w:val="single" w:sz="4" w:space="0" w:color="auto"/>
              <w:right w:val="single" w:sz="4" w:space="0" w:color="auto"/>
            </w:tcBorders>
            <w:vAlign w:val="center"/>
          </w:tcPr>
          <w:p w:rsidR="00420091" w:rsidRPr="00A43EA3" w:rsidRDefault="00420091"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2</w:t>
            </w:r>
          </w:p>
        </w:tc>
        <w:tc>
          <w:tcPr>
            <w:tcW w:w="6214" w:type="dxa"/>
            <w:tcBorders>
              <w:top w:val="single" w:sz="4" w:space="0" w:color="auto"/>
              <w:left w:val="single" w:sz="4" w:space="0" w:color="auto"/>
              <w:bottom w:val="single" w:sz="4" w:space="0" w:color="auto"/>
              <w:right w:val="single" w:sz="4" w:space="0" w:color="auto"/>
            </w:tcBorders>
            <w:vAlign w:val="center"/>
          </w:tcPr>
          <w:p w:rsidR="00420091" w:rsidRPr="00A43EA3" w:rsidRDefault="0046317F" w:rsidP="002A12F7">
            <w:pPr>
              <w:rPr>
                <w:rFonts w:ascii="Times New Roman" w:hAnsi="Times New Roman" w:cs="Times New Roman"/>
                <w:sz w:val="24"/>
                <w:szCs w:val="24"/>
              </w:rPr>
            </w:pPr>
            <w:r w:rsidRPr="00A43EA3">
              <w:rPr>
                <w:rFonts w:ascii="Times New Roman" w:hAnsi="Times New Roman" w:cs="Times New Roman"/>
                <w:sz w:val="24"/>
                <w:szCs w:val="24"/>
                <w:lang w:val="uk-UA"/>
              </w:rPr>
              <w:t>Прикладне м</w:t>
            </w:r>
            <w:proofErr w:type="spellStart"/>
            <w:r w:rsidR="00420091" w:rsidRPr="00A43EA3">
              <w:rPr>
                <w:rFonts w:ascii="Times New Roman" w:hAnsi="Times New Roman" w:cs="Times New Roman"/>
                <w:sz w:val="24"/>
                <w:szCs w:val="24"/>
              </w:rPr>
              <w:t>оделювання</w:t>
            </w:r>
            <w:proofErr w:type="spellEnd"/>
            <w:r w:rsidR="00420091" w:rsidRPr="00A43EA3">
              <w:rPr>
                <w:rFonts w:ascii="Times New Roman" w:hAnsi="Times New Roman" w:cs="Times New Roman"/>
                <w:sz w:val="24"/>
                <w:szCs w:val="24"/>
              </w:rPr>
              <w:t xml:space="preserve"> </w:t>
            </w:r>
            <w:proofErr w:type="spellStart"/>
            <w:r w:rsidR="00420091" w:rsidRPr="00A43EA3">
              <w:rPr>
                <w:rFonts w:ascii="Times New Roman" w:hAnsi="Times New Roman" w:cs="Times New Roman"/>
                <w:sz w:val="24"/>
                <w:szCs w:val="24"/>
              </w:rPr>
              <w:t>біо</w:t>
            </w:r>
            <w:proofErr w:type="spellEnd"/>
            <w:r w:rsidRPr="00A43EA3">
              <w:rPr>
                <w:rFonts w:ascii="Times New Roman" w:hAnsi="Times New Roman" w:cs="Times New Roman"/>
                <w:sz w:val="24"/>
                <w:szCs w:val="24"/>
                <w:lang w:val="uk-UA"/>
              </w:rPr>
              <w:t>медичних</w:t>
            </w:r>
            <w:r w:rsidR="00420091" w:rsidRPr="00A43EA3">
              <w:rPr>
                <w:rFonts w:ascii="Times New Roman" w:hAnsi="Times New Roman" w:cs="Times New Roman"/>
                <w:sz w:val="24"/>
                <w:szCs w:val="24"/>
              </w:rPr>
              <w:t xml:space="preserve"> </w:t>
            </w:r>
            <w:proofErr w:type="spellStart"/>
            <w:r w:rsidR="00420091" w:rsidRPr="00A43EA3">
              <w:rPr>
                <w:rFonts w:ascii="Times New Roman" w:hAnsi="Times New Roman" w:cs="Times New Roman"/>
                <w:sz w:val="24"/>
                <w:szCs w:val="24"/>
              </w:rPr>
              <w:t>процесів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420091" w:rsidRPr="00A43EA3" w:rsidRDefault="00420091"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50" w:type="dxa"/>
            <w:tcBorders>
              <w:top w:val="single" w:sz="4" w:space="0" w:color="auto"/>
              <w:left w:val="single" w:sz="4" w:space="0" w:color="auto"/>
              <w:bottom w:val="single" w:sz="4" w:space="0" w:color="auto"/>
              <w:right w:val="single" w:sz="4" w:space="0" w:color="auto"/>
            </w:tcBorders>
          </w:tcPr>
          <w:p w:rsidR="00420091" w:rsidRPr="00A43EA3" w:rsidRDefault="00420091" w:rsidP="00BF0B5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420091" w:rsidRPr="00A43EA3" w:rsidTr="002A12F7">
        <w:trPr>
          <w:trHeight w:val="543"/>
        </w:trPr>
        <w:tc>
          <w:tcPr>
            <w:tcW w:w="874" w:type="dxa"/>
            <w:tcBorders>
              <w:top w:val="single" w:sz="4" w:space="0" w:color="auto"/>
              <w:left w:val="single" w:sz="4" w:space="0" w:color="auto"/>
              <w:bottom w:val="single" w:sz="4" w:space="0" w:color="auto"/>
              <w:right w:val="single" w:sz="4" w:space="0" w:color="auto"/>
            </w:tcBorders>
            <w:vAlign w:val="center"/>
          </w:tcPr>
          <w:p w:rsidR="00420091" w:rsidRPr="00A43EA3" w:rsidRDefault="00420091"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3</w:t>
            </w:r>
          </w:p>
        </w:tc>
        <w:tc>
          <w:tcPr>
            <w:tcW w:w="6214" w:type="dxa"/>
            <w:tcBorders>
              <w:top w:val="single" w:sz="4" w:space="0" w:color="auto"/>
              <w:left w:val="single" w:sz="4" w:space="0" w:color="auto"/>
              <w:bottom w:val="single" w:sz="4" w:space="0" w:color="auto"/>
              <w:right w:val="single" w:sz="4" w:space="0" w:color="auto"/>
            </w:tcBorders>
            <w:vAlign w:val="center"/>
          </w:tcPr>
          <w:p w:rsidR="00420091" w:rsidRPr="00A43EA3" w:rsidRDefault="005C1DDB" w:rsidP="002A12F7">
            <w:pPr>
              <w:rPr>
                <w:rFonts w:ascii="Times New Roman" w:hAnsi="Times New Roman" w:cs="Times New Roman"/>
                <w:sz w:val="24"/>
                <w:szCs w:val="24"/>
                <w:lang w:val="uk-UA"/>
              </w:rPr>
            </w:pPr>
            <w:proofErr w:type="spellStart"/>
            <w:r w:rsidRPr="00A43EA3">
              <w:rPr>
                <w:rFonts w:ascii="Times New Roman" w:hAnsi="Times New Roman" w:cs="Times New Roman"/>
                <w:sz w:val="24"/>
                <w:szCs w:val="24"/>
                <w:lang w:val="uk-UA"/>
              </w:rPr>
              <w:t>Біоеквівалентність</w:t>
            </w:r>
            <w:proofErr w:type="spellEnd"/>
            <w:r w:rsidRPr="00A43EA3">
              <w:rPr>
                <w:rFonts w:ascii="Times New Roman" w:hAnsi="Times New Roman" w:cs="Times New Roman"/>
                <w:sz w:val="24"/>
                <w:szCs w:val="24"/>
                <w:lang w:val="uk-UA"/>
              </w:rPr>
              <w:t xml:space="preserve"> лікарських засобів та раціональна фармакотерапія</w:t>
            </w:r>
          </w:p>
        </w:tc>
        <w:tc>
          <w:tcPr>
            <w:tcW w:w="1276" w:type="dxa"/>
            <w:tcBorders>
              <w:top w:val="single" w:sz="4" w:space="0" w:color="auto"/>
              <w:left w:val="single" w:sz="4" w:space="0" w:color="auto"/>
              <w:bottom w:val="single" w:sz="4" w:space="0" w:color="auto"/>
              <w:right w:val="single" w:sz="4" w:space="0" w:color="auto"/>
            </w:tcBorders>
            <w:vAlign w:val="center"/>
          </w:tcPr>
          <w:p w:rsidR="00420091" w:rsidRPr="00A43EA3" w:rsidRDefault="00420091"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50" w:type="dxa"/>
            <w:tcBorders>
              <w:top w:val="single" w:sz="4" w:space="0" w:color="auto"/>
              <w:left w:val="single" w:sz="4" w:space="0" w:color="auto"/>
              <w:bottom w:val="single" w:sz="4" w:space="0" w:color="auto"/>
              <w:right w:val="single" w:sz="4" w:space="0" w:color="auto"/>
            </w:tcBorders>
          </w:tcPr>
          <w:p w:rsidR="00420091" w:rsidRPr="00A43EA3" w:rsidRDefault="00420091" w:rsidP="00BF0B5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420091" w:rsidRPr="00A43EA3" w:rsidTr="002A12F7">
        <w:trPr>
          <w:trHeight w:val="276"/>
        </w:trPr>
        <w:tc>
          <w:tcPr>
            <w:tcW w:w="874" w:type="dxa"/>
            <w:tcBorders>
              <w:top w:val="single" w:sz="4" w:space="0" w:color="auto"/>
              <w:left w:val="single" w:sz="4" w:space="0" w:color="auto"/>
              <w:bottom w:val="single" w:sz="4" w:space="0" w:color="auto"/>
              <w:right w:val="single" w:sz="4" w:space="0" w:color="auto"/>
            </w:tcBorders>
            <w:vAlign w:val="center"/>
          </w:tcPr>
          <w:p w:rsidR="00420091" w:rsidRPr="00A43EA3" w:rsidRDefault="00420091"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4</w:t>
            </w:r>
          </w:p>
        </w:tc>
        <w:tc>
          <w:tcPr>
            <w:tcW w:w="6214" w:type="dxa"/>
            <w:tcBorders>
              <w:top w:val="single" w:sz="4" w:space="0" w:color="auto"/>
              <w:left w:val="single" w:sz="4" w:space="0" w:color="auto"/>
              <w:bottom w:val="single" w:sz="4" w:space="0" w:color="auto"/>
              <w:right w:val="single" w:sz="4" w:space="0" w:color="auto"/>
            </w:tcBorders>
            <w:vAlign w:val="center"/>
          </w:tcPr>
          <w:p w:rsidR="00420091" w:rsidRPr="00A43EA3" w:rsidRDefault="00420091" w:rsidP="002A12F7">
            <w:pPr>
              <w:rPr>
                <w:rFonts w:ascii="Times New Roman" w:hAnsi="Times New Roman" w:cs="Times New Roman"/>
                <w:sz w:val="24"/>
                <w:szCs w:val="24"/>
                <w:lang w:val="uk-UA"/>
              </w:rPr>
            </w:pPr>
            <w:r w:rsidRPr="00A43EA3">
              <w:rPr>
                <w:rFonts w:ascii="Times New Roman" w:hAnsi="Times New Roman" w:cs="Times New Roman"/>
                <w:sz w:val="24"/>
                <w:szCs w:val="24"/>
                <w:lang w:val="uk-UA"/>
              </w:rPr>
              <w:t>Основи та принципи мета-аналізу</w:t>
            </w:r>
          </w:p>
        </w:tc>
        <w:tc>
          <w:tcPr>
            <w:tcW w:w="1276" w:type="dxa"/>
            <w:tcBorders>
              <w:top w:val="single" w:sz="4" w:space="0" w:color="auto"/>
              <w:left w:val="single" w:sz="4" w:space="0" w:color="auto"/>
              <w:bottom w:val="single" w:sz="4" w:space="0" w:color="auto"/>
              <w:right w:val="single" w:sz="4" w:space="0" w:color="auto"/>
            </w:tcBorders>
            <w:vAlign w:val="center"/>
          </w:tcPr>
          <w:p w:rsidR="00420091" w:rsidRPr="00A43EA3" w:rsidRDefault="00420091"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50" w:type="dxa"/>
            <w:tcBorders>
              <w:top w:val="single" w:sz="4" w:space="0" w:color="auto"/>
              <w:left w:val="single" w:sz="4" w:space="0" w:color="auto"/>
              <w:bottom w:val="single" w:sz="4" w:space="0" w:color="auto"/>
              <w:right w:val="single" w:sz="4" w:space="0" w:color="auto"/>
            </w:tcBorders>
          </w:tcPr>
          <w:p w:rsidR="00420091" w:rsidRPr="00A43EA3" w:rsidRDefault="00420091" w:rsidP="00BF0B5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420091" w:rsidRPr="00A43EA3" w:rsidTr="002A12F7">
        <w:trPr>
          <w:trHeight w:val="276"/>
        </w:trPr>
        <w:tc>
          <w:tcPr>
            <w:tcW w:w="874" w:type="dxa"/>
            <w:tcBorders>
              <w:top w:val="single" w:sz="4" w:space="0" w:color="auto"/>
              <w:left w:val="single" w:sz="4" w:space="0" w:color="auto"/>
              <w:bottom w:val="single" w:sz="4" w:space="0" w:color="auto"/>
              <w:right w:val="single" w:sz="4" w:space="0" w:color="auto"/>
            </w:tcBorders>
            <w:vAlign w:val="center"/>
          </w:tcPr>
          <w:p w:rsidR="00420091" w:rsidRPr="00A43EA3" w:rsidRDefault="00420091"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5</w:t>
            </w:r>
          </w:p>
        </w:tc>
        <w:tc>
          <w:tcPr>
            <w:tcW w:w="6214" w:type="dxa"/>
            <w:tcBorders>
              <w:top w:val="single" w:sz="4" w:space="0" w:color="auto"/>
              <w:left w:val="single" w:sz="4" w:space="0" w:color="auto"/>
              <w:bottom w:val="single" w:sz="4" w:space="0" w:color="auto"/>
              <w:right w:val="single" w:sz="4" w:space="0" w:color="auto"/>
            </w:tcBorders>
            <w:vAlign w:val="center"/>
          </w:tcPr>
          <w:p w:rsidR="00420091" w:rsidRPr="00A43EA3" w:rsidRDefault="00420091" w:rsidP="002A12F7">
            <w:pPr>
              <w:rPr>
                <w:rFonts w:ascii="Times New Roman" w:hAnsi="Times New Roman" w:cs="Times New Roman"/>
                <w:sz w:val="24"/>
                <w:szCs w:val="24"/>
                <w:lang w:val="uk-UA"/>
              </w:rPr>
            </w:pPr>
            <w:proofErr w:type="spellStart"/>
            <w:r w:rsidRPr="00A43EA3">
              <w:rPr>
                <w:rFonts w:ascii="Times New Roman" w:eastAsia="Times New Roman" w:hAnsi="Times New Roman" w:cs="Times New Roman"/>
                <w:sz w:val="24"/>
                <w:szCs w:val="24"/>
              </w:rPr>
              <w:t>Прикладна</w:t>
            </w:r>
            <w:proofErr w:type="spellEnd"/>
            <w:r w:rsidRPr="00A43EA3">
              <w:rPr>
                <w:rFonts w:ascii="Times New Roman" w:eastAsia="Times New Roman" w:hAnsi="Times New Roman" w:cs="Times New Roman"/>
                <w:sz w:val="24"/>
                <w:szCs w:val="24"/>
              </w:rPr>
              <w:t xml:space="preserve"> </w:t>
            </w:r>
            <w:proofErr w:type="gramStart"/>
            <w:r w:rsidRPr="00A43EA3">
              <w:rPr>
                <w:rFonts w:ascii="Times New Roman" w:eastAsia="Times New Roman" w:hAnsi="Times New Roman" w:cs="Times New Roman"/>
                <w:sz w:val="24"/>
                <w:szCs w:val="24"/>
                <w:lang w:val="uk-UA"/>
              </w:rPr>
              <w:t>еп</w:t>
            </w:r>
            <w:proofErr w:type="gramEnd"/>
            <w:r w:rsidRPr="00A43EA3">
              <w:rPr>
                <w:rFonts w:ascii="Times New Roman" w:eastAsia="Times New Roman" w:hAnsi="Times New Roman" w:cs="Times New Roman"/>
                <w:sz w:val="24"/>
                <w:szCs w:val="24"/>
                <w:lang w:val="uk-UA"/>
              </w:rPr>
              <w:t xml:space="preserve">ідеміологія та </w:t>
            </w:r>
            <w:proofErr w:type="spellStart"/>
            <w:r w:rsidRPr="00A43EA3">
              <w:rPr>
                <w:rFonts w:ascii="Times New Roman" w:eastAsia="Times New Roman" w:hAnsi="Times New Roman" w:cs="Times New Roman"/>
                <w:sz w:val="24"/>
                <w:szCs w:val="24"/>
                <w:lang w:val="uk-UA"/>
              </w:rPr>
              <w:t>вакцинологія</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420091" w:rsidRPr="00A43EA3" w:rsidRDefault="00420091"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50" w:type="dxa"/>
            <w:tcBorders>
              <w:top w:val="single" w:sz="4" w:space="0" w:color="auto"/>
              <w:left w:val="single" w:sz="4" w:space="0" w:color="auto"/>
              <w:bottom w:val="single" w:sz="4" w:space="0" w:color="auto"/>
              <w:right w:val="single" w:sz="4" w:space="0" w:color="auto"/>
            </w:tcBorders>
          </w:tcPr>
          <w:p w:rsidR="00420091" w:rsidRPr="00A43EA3" w:rsidRDefault="00420091" w:rsidP="00BF0B5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420091" w:rsidRPr="00A43EA3" w:rsidTr="002A12F7">
        <w:trPr>
          <w:trHeight w:val="267"/>
        </w:trPr>
        <w:tc>
          <w:tcPr>
            <w:tcW w:w="874" w:type="dxa"/>
            <w:tcBorders>
              <w:top w:val="single" w:sz="4" w:space="0" w:color="auto"/>
              <w:left w:val="single" w:sz="4" w:space="0" w:color="auto"/>
              <w:bottom w:val="single" w:sz="4" w:space="0" w:color="auto"/>
              <w:right w:val="single" w:sz="4" w:space="0" w:color="auto"/>
            </w:tcBorders>
            <w:vAlign w:val="center"/>
          </w:tcPr>
          <w:p w:rsidR="00420091" w:rsidRPr="00A43EA3" w:rsidRDefault="00420091" w:rsidP="002A12F7">
            <w:pPr>
              <w:jc w:val="center"/>
              <w:rPr>
                <w:rFonts w:ascii="Times New Roman" w:hAnsi="Times New Roman" w:cs="Times New Roman"/>
                <w:sz w:val="24"/>
                <w:szCs w:val="24"/>
                <w:lang w:val="en-US"/>
              </w:rPr>
            </w:pPr>
            <w:r w:rsidRPr="00A43EA3">
              <w:rPr>
                <w:rFonts w:ascii="Times New Roman" w:hAnsi="Times New Roman" w:cs="Times New Roman"/>
                <w:sz w:val="24"/>
                <w:szCs w:val="24"/>
                <w:lang w:val="uk-UA"/>
              </w:rPr>
              <w:t xml:space="preserve">ВК </w:t>
            </w:r>
            <w:r w:rsidRPr="00A43EA3">
              <w:rPr>
                <w:rFonts w:ascii="Times New Roman" w:hAnsi="Times New Roman" w:cs="Times New Roman"/>
                <w:sz w:val="24"/>
                <w:szCs w:val="24"/>
                <w:lang w:val="en-US"/>
              </w:rPr>
              <w:t>6</w:t>
            </w:r>
          </w:p>
        </w:tc>
        <w:tc>
          <w:tcPr>
            <w:tcW w:w="6214" w:type="dxa"/>
            <w:tcBorders>
              <w:top w:val="single" w:sz="4" w:space="0" w:color="auto"/>
              <w:left w:val="single" w:sz="4" w:space="0" w:color="auto"/>
              <w:bottom w:val="single" w:sz="4" w:space="0" w:color="auto"/>
              <w:right w:val="single" w:sz="4" w:space="0" w:color="auto"/>
            </w:tcBorders>
            <w:vAlign w:val="center"/>
          </w:tcPr>
          <w:p w:rsidR="00420091" w:rsidRPr="00A43EA3" w:rsidRDefault="003457C5" w:rsidP="002A12F7">
            <w:pPr>
              <w:rPr>
                <w:rFonts w:ascii="Times New Roman" w:eastAsia="Times New Roman" w:hAnsi="Times New Roman" w:cs="Times New Roman"/>
                <w:sz w:val="24"/>
                <w:szCs w:val="24"/>
                <w:lang w:val="uk-UA"/>
              </w:rPr>
            </w:pPr>
            <w:r w:rsidRPr="00A43EA3">
              <w:rPr>
                <w:rFonts w:ascii="Times New Roman" w:hAnsi="Times New Roman" w:cs="Times New Roman"/>
                <w:sz w:val="24"/>
                <w:szCs w:val="24"/>
                <w:lang w:val="uk-UA"/>
              </w:rPr>
              <w:t xml:space="preserve">Клітинні технології в </w:t>
            </w:r>
            <w:r>
              <w:rPr>
                <w:rFonts w:ascii="Times New Roman" w:hAnsi="Times New Roman" w:cs="Times New Roman"/>
                <w:sz w:val="24"/>
                <w:szCs w:val="24"/>
                <w:lang w:val="uk-UA"/>
              </w:rPr>
              <w:t xml:space="preserve">біології та </w:t>
            </w:r>
            <w:r w:rsidRPr="00A43EA3">
              <w:rPr>
                <w:rFonts w:ascii="Times New Roman" w:hAnsi="Times New Roman" w:cs="Times New Roman"/>
                <w:sz w:val="24"/>
                <w:szCs w:val="24"/>
                <w:lang w:val="uk-UA"/>
              </w:rPr>
              <w:t>медицині</w:t>
            </w:r>
          </w:p>
        </w:tc>
        <w:tc>
          <w:tcPr>
            <w:tcW w:w="1276" w:type="dxa"/>
            <w:tcBorders>
              <w:top w:val="single" w:sz="4" w:space="0" w:color="auto"/>
              <w:left w:val="single" w:sz="4" w:space="0" w:color="auto"/>
              <w:bottom w:val="single" w:sz="4" w:space="0" w:color="auto"/>
              <w:right w:val="single" w:sz="4" w:space="0" w:color="auto"/>
            </w:tcBorders>
            <w:vAlign w:val="center"/>
          </w:tcPr>
          <w:p w:rsidR="00420091" w:rsidRPr="00A43EA3" w:rsidRDefault="00420091"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50" w:type="dxa"/>
            <w:tcBorders>
              <w:top w:val="single" w:sz="4" w:space="0" w:color="auto"/>
              <w:left w:val="single" w:sz="4" w:space="0" w:color="auto"/>
              <w:bottom w:val="single" w:sz="4" w:space="0" w:color="auto"/>
              <w:right w:val="single" w:sz="4" w:space="0" w:color="auto"/>
            </w:tcBorders>
          </w:tcPr>
          <w:p w:rsidR="00420091" w:rsidRPr="00A43EA3" w:rsidRDefault="00420091" w:rsidP="00BF0B5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420091" w:rsidRPr="00A43EA3" w:rsidTr="002A12F7">
        <w:trPr>
          <w:trHeight w:val="276"/>
        </w:trPr>
        <w:tc>
          <w:tcPr>
            <w:tcW w:w="874" w:type="dxa"/>
            <w:tcBorders>
              <w:top w:val="single" w:sz="4" w:space="0" w:color="auto"/>
              <w:left w:val="single" w:sz="4" w:space="0" w:color="auto"/>
              <w:bottom w:val="single" w:sz="4" w:space="0" w:color="auto"/>
              <w:right w:val="single" w:sz="4" w:space="0" w:color="auto"/>
            </w:tcBorders>
            <w:vAlign w:val="center"/>
          </w:tcPr>
          <w:p w:rsidR="00420091" w:rsidRPr="00A43EA3" w:rsidRDefault="00420091" w:rsidP="002A12F7">
            <w:pPr>
              <w:jc w:val="center"/>
              <w:rPr>
                <w:rFonts w:ascii="Times New Roman" w:hAnsi="Times New Roman" w:cs="Times New Roman"/>
                <w:sz w:val="24"/>
                <w:szCs w:val="24"/>
                <w:lang w:val="en-US"/>
              </w:rPr>
            </w:pPr>
            <w:r w:rsidRPr="00A43EA3">
              <w:rPr>
                <w:rFonts w:ascii="Times New Roman" w:hAnsi="Times New Roman" w:cs="Times New Roman"/>
                <w:sz w:val="24"/>
                <w:szCs w:val="24"/>
                <w:lang w:val="uk-UA"/>
              </w:rPr>
              <w:t xml:space="preserve">ВК </w:t>
            </w:r>
            <w:r w:rsidRPr="00A43EA3">
              <w:rPr>
                <w:rFonts w:ascii="Times New Roman" w:hAnsi="Times New Roman" w:cs="Times New Roman"/>
                <w:sz w:val="24"/>
                <w:szCs w:val="24"/>
                <w:lang w:val="en-US"/>
              </w:rPr>
              <w:t>7</w:t>
            </w:r>
          </w:p>
        </w:tc>
        <w:tc>
          <w:tcPr>
            <w:tcW w:w="6214" w:type="dxa"/>
            <w:tcBorders>
              <w:top w:val="single" w:sz="4" w:space="0" w:color="auto"/>
              <w:left w:val="single" w:sz="4" w:space="0" w:color="auto"/>
              <w:bottom w:val="single" w:sz="4" w:space="0" w:color="auto"/>
              <w:right w:val="single" w:sz="4" w:space="0" w:color="auto"/>
            </w:tcBorders>
            <w:vAlign w:val="center"/>
          </w:tcPr>
          <w:p w:rsidR="00420091" w:rsidRPr="00A43EA3" w:rsidRDefault="00420091" w:rsidP="002A12F7">
            <w:pPr>
              <w:rPr>
                <w:rFonts w:ascii="Times New Roman" w:hAnsi="Times New Roman" w:cs="Times New Roman"/>
                <w:sz w:val="24"/>
                <w:szCs w:val="24"/>
                <w:lang w:val="uk-UA"/>
              </w:rPr>
            </w:pPr>
            <w:proofErr w:type="spellStart"/>
            <w:r w:rsidRPr="00A43EA3">
              <w:rPr>
                <w:rFonts w:ascii="Times New Roman" w:hAnsi="Times New Roman" w:cs="Times New Roman"/>
                <w:sz w:val="24"/>
                <w:szCs w:val="24"/>
                <w:lang w:val="uk-UA"/>
              </w:rPr>
              <w:t>Біокінетика</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420091" w:rsidRPr="00A43EA3" w:rsidRDefault="00420091"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50" w:type="dxa"/>
            <w:tcBorders>
              <w:top w:val="single" w:sz="4" w:space="0" w:color="auto"/>
              <w:left w:val="single" w:sz="4" w:space="0" w:color="auto"/>
              <w:bottom w:val="single" w:sz="4" w:space="0" w:color="auto"/>
              <w:right w:val="single" w:sz="4" w:space="0" w:color="auto"/>
            </w:tcBorders>
          </w:tcPr>
          <w:p w:rsidR="00420091" w:rsidRPr="00A43EA3" w:rsidRDefault="00420091" w:rsidP="00BF0B5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420091" w:rsidRPr="00A43EA3" w:rsidTr="002A12F7">
        <w:trPr>
          <w:trHeight w:val="276"/>
        </w:trPr>
        <w:tc>
          <w:tcPr>
            <w:tcW w:w="874" w:type="dxa"/>
            <w:tcBorders>
              <w:top w:val="single" w:sz="4" w:space="0" w:color="auto"/>
              <w:left w:val="single" w:sz="4" w:space="0" w:color="auto"/>
              <w:bottom w:val="single" w:sz="4" w:space="0" w:color="auto"/>
              <w:right w:val="single" w:sz="4" w:space="0" w:color="auto"/>
            </w:tcBorders>
            <w:vAlign w:val="center"/>
          </w:tcPr>
          <w:p w:rsidR="00420091" w:rsidRPr="00A43EA3" w:rsidRDefault="00420091"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8</w:t>
            </w:r>
          </w:p>
        </w:tc>
        <w:tc>
          <w:tcPr>
            <w:tcW w:w="6214" w:type="dxa"/>
            <w:tcBorders>
              <w:top w:val="single" w:sz="4" w:space="0" w:color="auto"/>
              <w:left w:val="single" w:sz="4" w:space="0" w:color="auto"/>
              <w:bottom w:val="single" w:sz="4" w:space="0" w:color="auto"/>
              <w:right w:val="single" w:sz="4" w:space="0" w:color="auto"/>
            </w:tcBorders>
            <w:vAlign w:val="center"/>
          </w:tcPr>
          <w:p w:rsidR="00420091" w:rsidRPr="00A43EA3" w:rsidRDefault="00843943" w:rsidP="002A12F7">
            <w:pPr>
              <w:rPr>
                <w:rFonts w:ascii="Times New Roman" w:hAnsi="Times New Roman" w:cs="Times New Roman"/>
                <w:sz w:val="24"/>
                <w:szCs w:val="24"/>
                <w:lang w:val="uk-UA"/>
              </w:rPr>
            </w:pPr>
            <w:r>
              <w:rPr>
                <w:rFonts w:ascii="Times New Roman" w:hAnsi="Times New Roman" w:cs="Times New Roman"/>
                <w:sz w:val="24"/>
                <w:szCs w:val="24"/>
                <w:lang w:val="uk-UA"/>
              </w:rPr>
              <w:t xml:space="preserve">Оцінка </w:t>
            </w:r>
            <w:proofErr w:type="spellStart"/>
            <w:r>
              <w:rPr>
                <w:rFonts w:ascii="Times New Roman" w:hAnsi="Times New Roman" w:cs="Times New Roman"/>
                <w:sz w:val="24"/>
                <w:szCs w:val="24"/>
                <w:lang w:val="uk-UA"/>
              </w:rPr>
              <w:t>біомедичних</w:t>
            </w:r>
            <w:proofErr w:type="spellEnd"/>
            <w:r>
              <w:rPr>
                <w:rFonts w:ascii="Times New Roman" w:hAnsi="Times New Roman" w:cs="Times New Roman"/>
                <w:sz w:val="24"/>
                <w:szCs w:val="24"/>
                <w:lang w:val="uk-UA"/>
              </w:rPr>
              <w:t xml:space="preserve"> технологій </w:t>
            </w:r>
          </w:p>
        </w:tc>
        <w:tc>
          <w:tcPr>
            <w:tcW w:w="1276" w:type="dxa"/>
            <w:tcBorders>
              <w:top w:val="single" w:sz="4" w:space="0" w:color="auto"/>
              <w:left w:val="single" w:sz="4" w:space="0" w:color="auto"/>
              <w:bottom w:val="single" w:sz="4" w:space="0" w:color="auto"/>
              <w:right w:val="single" w:sz="4" w:space="0" w:color="auto"/>
            </w:tcBorders>
            <w:vAlign w:val="center"/>
          </w:tcPr>
          <w:p w:rsidR="00420091" w:rsidRPr="00A43EA3" w:rsidRDefault="00420091" w:rsidP="002A12F7">
            <w:pPr>
              <w:jc w:val="center"/>
              <w:rPr>
                <w:rFonts w:ascii="Times New Roman" w:hAnsi="Times New Roman" w:cs="Times New Roman"/>
                <w:sz w:val="24"/>
                <w:szCs w:val="24"/>
                <w:lang w:val="uk-UA"/>
              </w:rPr>
            </w:pPr>
          </w:p>
        </w:tc>
        <w:tc>
          <w:tcPr>
            <w:tcW w:w="1250" w:type="dxa"/>
            <w:tcBorders>
              <w:top w:val="single" w:sz="4" w:space="0" w:color="auto"/>
              <w:left w:val="single" w:sz="4" w:space="0" w:color="auto"/>
              <w:bottom w:val="single" w:sz="4" w:space="0" w:color="auto"/>
              <w:right w:val="single" w:sz="4" w:space="0" w:color="auto"/>
            </w:tcBorders>
          </w:tcPr>
          <w:p w:rsidR="00420091" w:rsidRPr="00A43EA3" w:rsidRDefault="00420091" w:rsidP="00BF0B5D">
            <w:pPr>
              <w:jc w:val="center"/>
              <w:rPr>
                <w:rFonts w:ascii="Times New Roman" w:hAnsi="Times New Roman" w:cs="Times New Roman"/>
                <w:sz w:val="24"/>
                <w:szCs w:val="24"/>
                <w:lang w:val="uk-UA"/>
              </w:rPr>
            </w:pPr>
          </w:p>
        </w:tc>
      </w:tr>
      <w:tr w:rsidR="00843943" w:rsidRPr="00A43EA3" w:rsidTr="002A12F7">
        <w:trPr>
          <w:trHeight w:val="267"/>
        </w:trPr>
        <w:tc>
          <w:tcPr>
            <w:tcW w:w="874"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9</w:t>
            </w:r>
          </w:p>
        </w:tc>
        <w:tc>
          <w:tcPr>
            <w:tcW w:w="6214"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rPr>
                <w:rFonts w:ascii="Times New Roman" w:hAnsi="Times New Roman" w:cs="Times New Roman"/>
                <w:sz w:val="24"/>
                <w:szCs w:val="24"/>
                <w:lang w:val="uk-UA"/>
              </w:rPr>
            </w:pPr>
            <w:r w:rsidRPr="00A43EA3">
              <w:rPr>
                <w:rFonts w:ascii="Times New Roman" w:hAnsi="Times New Roman" w:cs="Times New Roman"/>
                <w:sz w:val="24"/>
                <w:szCs w:val="24"/>
                <w:lang w:val="uk-UA"/>
              </w:rPr>
              <w:t xml:space="preserve">Основи </w:t>
            </w:r>
            <w:proofErr w:type="spellStart"/>
            <w:r w:rsidRPr="00A43EA3">
              <w:rPr>
                <w:rFonts w:ascii="Times New Roman" w:hAnsi="Times New Roman" w:cs="Times New Roman"/>
                <w:sz w:val="24"/>
                <w:szCs w:val="24"/>
                <w:lang w:val="uk-UA"/>
              </w:rPr>
              <w:t>біобезпеки</w:t>
            </w:r>
            <w:proofErr w:type="spellEnd"/>
            <w:r w:rsidRPr="00A43EA3">
              <w:rPr>
                <w:rFonts w:ascii="Times New Roman" w:hAnsi="Times New Roman" w:cs="Times New Roman"/>
                <w:sz w:val="24"/>
                <w:szCs w:val="24"/>
                <w:lang w:val="uk-UA"/>
              </w:rPr>
              <w:t xml:space="preserve"> і </w:t>
            </w:r>
            <w:proofErr w:type="spellStart"/>
            <w:r w:rsidRPr="00A43EA3">
              <w:rPr>
                <w:rFonts w:ascii="Times New Roman" w:hAnsi="Times New Roman" w:cs="Times New Roman"/>
                <w:sz w:val="24"/>
                <w:szCs w:val="24"/>
                <w:lang w:val="uk-UA"/>
              </w:rPr>
              <w:t>біозахисту</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50" w:type="dxa"/>
            <w:tcBorders>
              <w:top w:val="single" w:sz="4" w:space="0" w:color="auto"/>
              <w:left w:val="single" w:sz="4" w:space="0" w:color="auto"/>
              <w:bottom w:val="single" w:sz="4" w:space="0" w:color="auto"/>
              <w:right w:val="single" w:sz="4" w:space="0" w:color="auto"/>
            </w:tcBorders>
          </w:tcPr>
          <w:p w:rsidR="00843943" w:rsidRPr="00A43EA3" w:rsidRDefault="00843943" w:rsidP="00BE4C33">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843943" w:rsidRPr="00A43EA3" w:rsidTr="002A12F7">
        <w:trPr>
          <w:trHeight w:val="276"/>
        </w:trPr>
        <w:tc>
          <w:tcPr>
            <w:tcW w:w="874"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10</w:t>
            </w:r>
          </w:p>
        </w:tc>
        <w:tc>
          <w:tcPr>
            <w:tcW w:w="6214"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rPr>
                <w:rFonts w:ascii="Times New Roman" w:hAnsi="Times New Roman" w:cs="Times New Roman"/>
                <w:sz w:val="24"/>
                <w:szCs w:val="24"/>
                <w:lang w:val="uk-UA"/>
              </w:rPr>
            </w:pPr>
            <w:r w:rsidRPr="00A43EA3">
              <w:rPr>
                <w:rFonts w:ascii="Times New Roman" w:hAnsi="Times New Roman" w:cs="Times New Roman"/>
                <w:sz w:val="24"/>
                <w:szCs w:val="24"/>
                <w:lang w:val="uk-UA"/>
              </w:rPr>
              <w:t xml:space="preserve">Мікробіологія порушень </w:t>
            </w:r>
            <w:proofErr w:type="spellStart"/>
            <w:r w:rsidRPr="00A43EA3">
              <w:rPr>
                <w:rFonts w:ascii="Times New Roman" w:hAnsi="Times New Roman" w:cs="Times New Roman"/>
                <w:sz w:val="24"/>
                <w:szCs w:val="24"/>
                <w:lang w:val="uk-UA"/>
              </w:rPr>
              <w:t>мікробіоценозу</w:t>
            </w:r>
            <w:proofErr w:type="spellEnd"/>
            <w:r w:rsidRPr="00A43EA3">
              <w:rPr>
                <w:rFonts w:ascii="Times New Roman" w:hAnsi="Times New Roman" w:cs="Times New Roman"/>
                <w:sz w:val="24"/>
                <w:szCs w:val="24"/>
                <w:lang w:val="uk-UA"/>
              </w:rPr>
              <w:t xml:space="preserve"> людини</w:t>
            </w:r>
          </w:p>
        </w:tc>
        <w:tc>
          <w:tcPr>
            <w:tcW w:w="1276"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50" w:type="dxa"/>
            <w:tcBorders>
              <w:top w:val="single" w:sz="4" w:space="0" w:color="auto"/>
              <w:left w:val="single" w:sz="4" w:space="0" w:color="auto"/>
              <w:bottom w:val="single" w:sz="4" w:space="0" w:color="auto"/>
              <w:right w:val="single" w:sz="4" w:space="0" w:color="auto"/>
            </w:tcBorders>
          </w:tcPr>
          <w:p w:rsidR="00843943" w:rsidRPr="00A43EA3" w:rsidRDefault="00843943" w:rsidP="00BE4C33">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843943" w:rsidRPr="00A43EA3" w:rsidTr="002A12F7">
        <w:trPr>
          <w:trHeight w:val="267"/>
        </w:trPr>
        <w:tc>
          <w:tcPr>
            <w:tcW w:w="874"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11</w:t>
            </w:r>
          </w:p>
        </w:tc>
        <w:tc>
          <w:tcPr>
            <w:tcW w:w="6214"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rPr>
                <w:rFonts w:ascii="Times New Roman" w:hAnsi="Times New Roman" w:cs="Times New Roman"/>
                <w:sz w:val="24"/>
                <w:szCs w:val="24"/>
                <w:lang w:val="uk-UA"/>
              </w:rPr>
            </w:pPr>
            <w:r w:rsidRPr="00A43EA3">
              <w:rPr>
                <w:rFonts w:ascii="Times New Roman" w:hAnsi="Times New Roman" w:cs="Times New Roman"/>
                <w:sz w:val="24"/>
                <w:szCs w:val="24"/>
                <w:lang w:val="uk-UA"/>
              </w:rPr>
              <w:t>Методи лабораторної діагностики інфекційних захворювань</w:t>
            </w:r>
          </w:p>
        </w:tc>
        <w:tc>
          <w:tcPr>
            <w:tcW w:w="1276"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50" w:type="dxa"/>
            <w:tcBorders>
              <w:top w:val="single" w:sz="4" w:space="0" w:color="auto"/>
              <w:left w:val="single" w:sz="4" w:space="0" w:color="auto"/>
              <w:bottom w:val="single" w:sz="4" w:space="0" w:color="auto"/>
              <w:right w:val="single" w:sz="4" w:space="0" w:color="auto"/>
            </w:tcBorders>
          </w:tcPr>
          <w:p w:rsidR="00843943" w:rsidRPr="00A43EA3" w:rsidRDefault="00843943" w:rsidP="00BE4C33">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37212C" w:rsidRPr="00A43EA3" w:rsidTr="002A12F7">
        <w:trPr>
          <w:trHeight w:val="276"/>
        </w:trPr>
        <w:tc>
          <w:tcPr>
            <w:tcW w:w="874" w:type="dxa"/>
            <w:tcBorders>
              <w:top w:val="single" w:sz="4" w:space="0" w:color="auto"/>
              <w:left w:val="single" w:sz="4" w:space="0" w:color="auto"/>
              <w:bottom w:val="single" w:sz="4" w:space="0" w:color="auto"/>
              <w:right w:val="single" w:sz="4" w:space="0" w:color="auto"/>
            </w:tcBorders>
            <w:vAlign w:val="center"/>
          </w:tcPr>
          <w:p w:rsidR="0037212C" w:rsidRPr="00A43EA3" w:rsidRDefault="0037212C"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12</w:t>
            </w:r>
          </w:p>
        </w:tc>
        <w:tc>
          <w:tcPr>
            <w:tcW w:w="6214" w:type="dxa"/>
            <w:tcBorders>
              <w:top w:val="single" w:sz="4" w:space="0" w:color="auto"/>
              <w:left w:val="single" w:sz="4" w:space="0" w:color="auto"/>
              <w:bottom w:val="single" w:sz="4" w:space="0" w:color="auto"/>
              <w:right w:val="single" w:sz="4" w:space="0" w:color="auto"/>
            </w:tcBorders>
            <w:vAlign w:val="center"/>
          </w:tcPr>
          <w:p w:rsidR="0037212C" w:rsidRPr="00A43EA3" w:rsidRDefault="0037212C" w:rsidP="002A12F7">
            <w:pPr>
              <w:rPr>
                <w:rFonts w:ascii="Times New Roman" w:hAnsi="Times New Roman" w:cs="Times New Roman"/>
                <w:sz w:val="24"/>
                <w:szCs w:val="24"/>
                <w:lang w:val="uk-UA"/>
              </w:rPr>
            </w:pPr>
            <w:r w:rsidRPr="00A43EA3">
              <w:rPr>
                <w:rFonts w:ascii="Times New Roman" w:hAnsi="Times New Roman" w:cs="Times New Roman"/>
                <w:sz w:val="24"/>
                <w:szCs w:val="24"/>
                <w:lang w:val="uk-UA"/>
              </w:rPr>
              <w:t>Системи управління якістю лабораторій</w:t>
            </w:r>
          </w:p>
        </w:tc>
        <w:tc>
          <w:tcPr>
            <w:tcW w:w="1276" w:type="dxa"/>
            <w:tcBorders>
              <w:top w:val="single" w:sz="4" w:space="0" w:color="auto"/>
              <w:left w:val="single" w:sz="4" w:space="0" w:color="auto"/>
              <w:bottom w:val="single" w:sz="4" w:space="0" w:color="auto"/>
              <w:right w:val="single" w:sz="4" w:space="0" w:color="auto"/>
            </w:tcBorders>
            <w:vAlign w:val="center"/>
          </w:tcPr>
          <w:p w:rsidR="0037212C" w:rsidRPr="00A43EA3" w:rsidRDefault="0037212C"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50" w:type="dxa"/>
            <w:tcBorders>
              <w:top w:val="single" w:sz="4" w:space="0" w:color="auto"/>
              <w:left w:val="single" w:sz="4" w:space="0" w:color="auto"/>
              <w:bottom w:val="single" w:sz="4" w:space="0" w:color="auto"/>
              <w:right w:val="single" w:sz="4" w:space="0" w:color="auto"/>
            </w:tcBorders>
          </w:tcPr>
          <w:p w:rsidR="0037212C" w:rsidRPr="00A43EA3" w:rsidRDefault="0037212C" w:rsidP="00BF0B5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37212C" w:rsidRPr="00A43EA3" w:rsidTr="002A12F7">
        <w:trPr>
          <w:trHeight w:val="276"/>
        </w:trPr>
        <w:tc>
          <w:tcPr>
            <w:tcW w:w="874" w:type="dxa"/>
            <w:tcBorders>
              <w:top w:val="single" w:sz="4" w:space="0" w:color="auto"/>
              <w:left w:val="single" w:sz="4" w:space="0" w:color="auto"/>
              <w:bottom w:val="single" w:sz="4" w:space="0" w:color="auto"/>
              <w:right w:val="single" w:sz="4" w:space="0" w:color="auto"/>
            </w:tcBorders>
            <w:vAlign w:val="center"/>
          </w:tcPr>
          <w:p w:rsidR="0037212C" w:rsidRPr="00A43EA3" w:rsidRDefault="0037212C"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13</w:t>
            </w:r>
          </w:p>
        </w:tc>
        <w:tc>
          <w:tcPr>
            <w:tcW w:w="6214" w:type="dxa"/>
            <w:tcBorders>
              <w:top w:val="single" w:sz="4" w:space="0" w:color="auto"/>
              <w:left w:val="single" w:sz="4" w:space="0" w:color="auto"/>
              <w:bottom w:val="single" w:sz="4" w:space="0" w:color="auto"/>
              <w:right w:val="single" w:sz="4" w:space="0" w:color="auto"/>
            </w:tcBorders>
            <w:vAlign w:val="center"/>
          </w:tcPr>
          <w:p w:rsidR="0037212C" w:rsidRPr="00A43EA3" w:rsidRDefault="0037212C" w:rsidP="002A12F7">
            <w:pPr>
              <w:rPr>
                <w:rFonts w:ascii="Times New Roman" w:hAnsi="Times New Roman" w:cs="Times New Roman"/>
                <w:sz w:val="24"/>
                <w:szCs w:val="24"/>
                <w:lang w:val="uk-UA"/>
              </w:rPr>
            </w:pPr>
            <w:r w:rsidRPr="00A43EA3">
              <w:rPr>
                <w:rFonts w:ascii="Times New Roman" w:hAnsi="Times New Roman" w:cs="Times New Roman"/>
                <w:sz w:val="24"/>
                <w:szCs w:val="24"/>
                <w:lang w:val="uk-UA"/>
              </w:rPr>
              <w:t>Стандарти лабораторних досліджень</w:t>
            </w:r>
          </w:p>
        </w:tc>
        <w:tc>
          <w:tcPr>
            <w:tcW w:w="1276" w:type="dxa"/>
            <w:tcBorders>
              <w:top w:val="single" w:sz="4" w:space="0" w:color="auto"/>
              <w:left w:val="single" w:sz="4" w:space="0" w:color="auto"/>
              <w:bottom w:val="single" w:sz="4" w:space="0" w:color="auto"/>
              <w:right w:val="single" w:sz="4" w:space="0" w:color="auto"/>
            </w:tcBorders>
            <w:vAlign w:val="center"/>
          </w:tcPr>
          <w:p w:rsidR="0037212C" w:rsidRPr="00A43EA3" w:rsidRDefault="0037212C"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50" w:type="dxa"/>
            <w:tcBorders>
              <w:top w:val="single" w:sz="4" w:space="0" w:color="auto"/>
              <w:left w:val="single" w:sz="4" w:space="0" w:color="auto"/>
              <w:bottom w:val="single" w:sz="4" w:space="0" w:color="auto"/>
              <w:right w:val="single" w:sz="4" w:space="0" w:color="auto"/>
            </w:tcBorders>
          </w:tcPr>
          <w:p w:rsidR="0037212C" w:rsidRPr="00A43EA3" w:rsidRDefault="0037212C" w:rsidP="00BF0B5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37212C" w:rsidRPr="00A43EA3" w:rsidTr="002A12F7">
        <w:trPr>
          <w:trHeight w:val="267"/>
        </w:trPr>
        <w:tc>
          <w:tcPr>
            <w:tcW w:w="874" w:type="dxa"/>
            <w:tcBorders>
              <w:top w:val="single" w:sz="4" w:space="0" w:color="auto"/>
              <w:left w:val="single" w:sz="4" w:space="0" w:color="auto"/>
              <w:bottom w:val="single" w:sz="4" w:space="0" w:color="auto"/>
              <w:right w:val="single" w:sz="4" w:space="0" w:color="auto"/>
            </w:tcBorders>
            <w:vAlign w:val="center"/>
          </w:tcPr>
          <w:p w:rsidR="0037212C" w:rsidRPr="00A43EA3" w:rsidRDefault="0037212C"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14</w:t>
            </w:r>
          </w:p>
        </w:tc>
        <w:tc>
          <w:tcPr>
            <w:tcW w:w="6214" w:type="dxa"/>
            <w:tcBorders>
              <w:top w:val="single" w:sz="4" w:space="0" w:color="auto"/>
              <w:left w:val="single" w:sz="4" w:space="0" w:color="auto"/>
              <w:bottom w:val="single" w:sz="4" w:space="0" w:color="auto"/>
              <w:right w:val="single" w:sz="4" w:space="0" w:color="auto"/>
            </w:tcBorders>
            <w:vAlign w:val="center"/>
          </w:tcPr>
          <w:p w:rsidR="0037212C" w:rsidRPr="00A43EA3" w:rsidRDefault="0037212C" w:rsidP="002A12F7">
            <w:pPr>
              <w:rPr>
                <w:rFonts w:ascii="Times New Roman" w:eastAsia="Times New Roman" w:hAnsi="Times New Roman" w:cs="Times New Roman"/>
                <w:sz w:val="24"/>
                <w:szCs w:val="24"/>
              </w:rPr>
            </w:pPr>
            <w:r w:rsidRPr="00A43EA3">
              <w:rPr>
                <w:rFonts w:ascii="Times New Roman" w:hAnsi="Times New Roman" w:cs="Times New Roman"/>
                <w:sz w:val="24"/>
                <w:szCs w:val="24"/>
                <w:lang w:val="uk-UA"/>
              </w:rPr>
              <w:t>Фармакогенетика</w:t>
            </w:r>
          </w:p>
        </w:tc>
        <w:tc>
          <w:tcPr>
            <w:tcW w:w="1276" w:type="dxa"/>
            <w:tcBorders>
              <w:top w:val="single" w:sz="4" w:space="0" w:color="auto"/>
              <w:left w:val="single" w:sz="4" w:space="0" w:color="auto"/>
              <w:bottom w:val="single" w:sz="4" w:space="0" w:color="auto"/>
              <w:right w:val="single" w:sz="4" w:space="0" w:color="auto"/>
            </w:tcBorders>
            <w:vAlign w:val="center"/>
          </w:tcPr>
          <w:p w:rsidR="0037212C" w:rsidRPr="00A43EA3" w:rsidRDefault="0037212C"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50" w:type="dxa"/>
            <w:tcBorders>
              <w:top w:val="single" w:sz="4" w:space="0" w:color="auto"/>
              <w:left w:val="single" w:sz="4" w:space="0" w:color="auto"/>
              <w:bottom w:val="single" w:sz="4" w:space="0" w:color="auto"/>
              <w:right w:val="single" w:sz="4" w:space="0" w:color="auto"/>
            </w:tcBorders>
          </w:tcPr>
          <w:p w:rsidR="0037212C" w:rsidRPr="00A43EA3" w:rsidRDefault="0037212C" w:rsidP="007C5ED2">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37212C" w:rsidRPr="00A43EA3" w:rsidTr="002A12F7">
        <w:trPr>
          <w:trHeight w:val="276"/>
        </w:trPr>
        <w:tc>
          <w:tcPr>
            <w:tcW w:w="874" w:type="dxa"/>
            <w:tcBorders>
              <w:top w:val="single" w:sz="4" w:space="0" w:color="auto"/>
              <w:left w:val="single" w:sz="4" w:space="0" w:color="auto"/>
              <w:bottom w:val="single" w:sz="4" w:space="0" w:color="auto"/>
              <w:right w:val="single" w:sz="4" w:space="0" w:color="auto"/>
            </w:tcBorders>
            <w:vAlign w:val="center"/>
          </w:tcPr>
          <w:p w:rsidR="0037212C" w:rsidRPr="00A43EA3" w:rsidRDefault="0037212C"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15</w:t>
            </w:r>
          </w:p>
        </w:tc>
        <w:tc>
          <w:tcPr>
            <w:tcW w:w="6214" w:type="dxa"/>
            <w:tcBorders>
              <w:top w:val="single" w:sz="4" w:space="0" w:color="auto"/>
              <w:left w:val="single" w:sz="4" w:space="0" w:color="auto"/>
              <w:bottom w:val="single" w:sz="4" w:space="0" w:color="auto"/>
              <w:right w:val="single" w:sz="4" w:space="0" w:color="auto"/>
            </w:tcBorders>
            <w:vAlign w:val="center"/>
          </w:tcPr>
          <w:p w:rsidR="0037212C" w:rsidRPr="00A43EA3" w:rsidRDefault="0037212C" w:rsidP="002A12F7">
            <w:pPr>
              <w:rPr>
                <w:rFonts w:ascii="Times New Roman" w:hAnsi="Times New Roman" w:cs="Times New Roman"/>
                <w:sz w:val="24"/>
                <w:szCs w:val="24"/>
                <w:lang w:val="uk-UA"/>
              </w:rPr>
            </w:pPr>
            <w:r w:rsidRPr="00A43EA3">
              <w:rPr>
                <w:rFonts w:ascii="Times New Roman" w:hAnsi="Times New Roman" w:cs="Times New Roman"/>
                <w:sz w:val="24"/>
                <w:szCs w:val="24"/>
                <w:lang w:val="uk-UA"/>
              </w:rPr>
              <w:t>Генетична інженерія</w:t>
            </w:r>
          </w:p>
        </w:tc>
        <w:tc>
          <w:tcPr>
            <w:tcW w:w="1276" w:type="dxa"/>
            <w:tcBorders>
              <w:top w:val="single" w:sz="4" w:space="0" w:color="auto"/>
              <w:left w:val="single" w:sz="4" w:space="0" w:color="auto"/>
              <w:bottom w:val="single" w:sz="4" w:space="0" w:color="auto"/>
              <w:right w:val="single" w:sz="4" w:space="0" w:color="auto"/>
            </w:tcBorders>
            <w:vAlign w:val="center"/>
          </w:tcPr>
          <w:p w:rsidR="0037212C" w:rsidRPr="00A43EA3" w:rsidRDefault="0037212C"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50" w:type="dxa"/>
            <w:tcBorders>
              <w:top w:val="single" w:sz="4" w:space="0" w:color="auto"/>
              <w:left w:val="single" w:sz="4" w:space="0" w:color="auto"/>
              <w:bottom w:val="single" w:sz="4" w:space="0" w:color="auto"/>
              <w:right w:val="single" w:sz="4" w:space="0" w:color="auto"/>
            </w:tcBorders>
          </w:tcPr>
          <w:p w:rsidR="0037212C" w:rsidRPr="00A43EA3" w:rsidRDefault="0037212C" w:rsidP="00BF0B5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37212C" w:rsidRPr="00A43EA3" w:rsidTr="002A12F7">
        <w:trPr>
          <w:trHeight w:val="267"/>
        </w:trPr>
        <w:tc>
          <w:tcPr>
            <w:tcW w:w="874" w:type="dxa"/>
            <w:tcBorders>
              <w:top w:val="single" w:sz="4" w:space="0" w:color="auto"/>
              <w:left w:val="single" w:sz="4" w:space="0" w:color="auto"/>
              <w:bottom w:val="single" w:sz="4" w:space="0" w:color="auto"/>
              <w:right w:val="single" w:sz="4" w:space="0" w:color="auto"/>
            </w:tcBorders>
            <w:vAlign w:val="center"/>
          </w:tcPr>
          <w:p w:rsidR="0037212C" w:rsidRPr="00A43EA3" w:rsidRDefault="0037212C"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16</w:t>
            </w:r>
          </w:p>
        </w:tc>
        <w:tc>
          <w:tcPr>
            <w:tcW w:w="6214" w:type="dxa"/>
            <w:tcBorders>
              <w:top w:val="single" w:sz="4" w:space="0" w:color="auto"/>
              <w:left w:val="single" w:sz="4" w:space="0" w:color="auto"/>
              <w:bottom w:val="single" w:sz="4" w:space="0" w:color="auto"/>
              <w:right w:val="single" w:sz="4" w:space="0" w:color="auto"/>
            </w:tcBorders>
            <w:vAlign w:val="center"/>
          </w:tcPr>
          <w:p w:rsidR="0037212C" w:rsidRPr="00A43EA3" w:rsidRDefault="0037212C" w:rsidP="002A12F7">
            <w:pPr>
              <w:rPr>
                <w:rFonts w:ascii="Times New Roman" w:hAnsi="Times New Roman" w:cs="Times New Roman"/>
                <w:sz w:val="24"/>
                <w:szCs w:val="24"/>
                <w:lang w:val="uk-UA"/>
              </w:rPr>
            </w:pPr>
            <w:proofErr w:type="spellStart"/>
            <w:r w:rsidRPr="00A43EA3">
              <w:rPr>
                <w:rFonts w:ascii="Times New Roman" w:hAnsi="Times New Roman" w:cs="Times New Roman"/>
                <w:sz w:val="24"/>
                <w:szCs w:val="24"/>
                <w:lang w:val="uk-UA"/>
              </w:rPr>
              <w:t>Біоінформатика</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7212C" w:rsidRPr="00A43EA3" w:rsidRDefault="0037212C" w:rsidP="002A12F7">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250" w:type="dxa"/>
            <w:tcBorders>
              <w:top w:val="single" w:sz="4" w:space="0" w:color="auto"/>
              <w:left w:val="single" w:sz="4" w:space="0" w:color="auto"/>
              <w:bottom w:val="single" w:sz="4" w:space="0" w:color="auto"/>
              <w:right w:val="single" w:sz="4" w:space="0" w:color="auto"/>
            </w:tcBorders>
          </w:tcPr>
          <w:p w:rsidR="0037212C" w:rsidRPr="00A43EA3" w:rsidRDefault="0037212C" w:rsidP="00BF0B5D">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залік</w:t>
            </w:r>
          </w:p>
        </w:tc>
      </w:tr>
      <w:tr w:rsidR="000A0116" w:rsidRPr="00A43EA3" w:rsidTr="00A43EA3">
        <w:trPr>
          <w:trHeight w:val="276"/>
        </w:trPr>
        <w:tc>
          <w:tcPr>
            <w:tcW w:w="7088" w:type="dxa"/>
            <w:gridSpan w:val="2"/>
            <w:tcBorders>
              <w:top w:val="single" w:sz="4" w:space="0" w:color="auto"/>
              <w:left w:val="single" w:sz="4" w:space="0" w:color="auto"/>
              <w:bottom w:val="single" w:sz="4" w:space="0" w:color="auto"/>
              <w:right w:val="single" w:sz="4" w:space="0" w:color="auto"/>
            </w:tcBorders>
          </w:tcPr>
          <w:p w:rsidR="000A0116" w:rsidRPr="00A43EA3" w:rsidRDefault="000A0116" w:rsidP="00BF0B5D">
            <w:pPr>
              <w:rPr>
                <w:rFonts w:ascii="Times New Roman" w:hAnsi="Times New Roman" w:cs="Times New Roman"/>
                <w:b/>
                <w:bCs/>
                <w:sz w:val="24"/>
                <w:szCs w:val="24"/>
                <w:lang w:val="uk-UA"/>
              </w:rPr>
            </w:pPr>
            <w:r w:rsidRPr="00A43EA3">
              <w:rPr>
                <w:rFonts w:ascii="Times New Roman" w:hAnsi="Times New Roman" w:cs="Times New Roman"/>
                <w:b/>
                <w:bCs/>
                <w:sz w:val="24"/>
                <w:szCs w:val="24"/>
                <w:lang w:val="uk-UA"/>
              </w:rPr>
              <w:t>Загальний обсяг вибіркових компонент</w:t>
            </w:r>
          </w:p>
        </w:tc>
        <w:tc>
          <w:tcPr>
            <w:tcW w:w="2526" w:type="dxa"/>
            <w:gridSpan w:val="2"/>
            <w:tcBorders>
              <w:top w:val="single" w:sz="4" w:space="0" w:color="auto"/>
              <w:left w:val="single" w:sz="4" w:space="0" w:color="auto"/>
              <w:bottom w:val="single" w:sz="4" w:space="0" w:color="auto"/>
              <w:right w:val="single" w:sz="4" w:space="0" w:color="auto"/>
            </w:tcBorders>
          </w:tcPr>
          <w:p w:rsidR="000A0116" w:rsidRPr="00A43EA3" w:rsidRDefault="000A0116" w:rsidP="00E31396">
            <w:pPr>
              <w:jc w:val="center"/>
              <w:rPr>
                <w:rFonts w:ascii="Times New Roman" w:hAnsi="Times New Roman" w:cs="Times New Roman"/>
                <w:sz w:val="24"/>
                <w:szCs w:val="24"/>
                <w:lang w:val="uk-UA"/>
              </w:rPr>
            </w:pPr>
            <w:r w:rsidRPr="00A43EA3">
              <w:rPr>
                <w:rFonts w:ascii="Times New Roman" w:hAnsi="Times New Roman" w:cs="Times New Roman"/>
                <w:b/>
                <w:bCs/>
                <w:sz w:val="24"/>
                <w:szCs w:val="24"/>
                <w:lang w:val="uk-UA"/>
              </w:rPr>
              <w:t>24*</w:t>
            </w:r>
          </w:p>
        </w:tc>
      </w:tr>
      <w:tr w:rsidR="0037212C" w:rsidRPr="004464BA" w:rsidTr="000A0116">
        <w:trPr>
          <w:trHeight w:val="276"/>
        </w:trPr>
        <w:tc>
          <w:tcPr>
            <w:tcW w:w="9614" w:type="dxa"/>
            <w:gridSpan w:val="4"/>
            <w:tcBorders>
              <w:top w:val="single" w:sz="4" w:space="0" w:color="auto"/>
              <w:left w:val="single" w:sz="4" w:space="0" w:color="auto"/>
              <w:bottom w:val="single" w:sz="4" w:space="0" w:color="auto"/>
              <w:right w:val="single" w:sz="4" w:space="0" w:color="auto"/>
            </w:tcBorders>
            <w:hideMark/>
          </w:tcPr>
          <w:p w:rsidR="0037212C" w:rsidRPr="004464BA" w:rsidRDefault="0037212C" w:rsidP="00BF0B5D">
            <w:pPr>
              <w:jc w:val="both"/>
              <w:rPr>
                <w:rFonts w:ascii="Times New Roman" w:hAnsi="Times New Roman" w:cs="Times New Roman"/>
                <w:b/>
                <w:iCs/>
                <w:sz w:val="24"/>
                <w:szCs w:val="24"/>
                <w:lang w:val="uk-UA"/>
              </w:rPr>
            </w:pPr>
            <w:r w:rsidRPr="00A43EA3">
              <w:rPr>
                <w:rFonts w:ascii="Times New Roman" w:hAnsi="Times New Roman" w:cs="Times New Roman"/>
                <w:b/>
                <w:iCs/>
                <w:sz w:val="24"/>
                <w:szCs w:val="24"/>
                <w:lang w:val="uk-UA"/>
              </w:rPr>
              <w:t xml:space="preserve">Загальний обсяг освітньо-професійної програми                                </w:t>
            </w:r>
            <w:r w:rsidR="00BF0B5D" w:rsidRPr="00A43EA3">
              <w:rPr>
                <w:rFonts w:ascii="Times New Roman" w:hAnsi="Times New Roman" w:cs="Times New Roman"/>
                <w:b/>
                <w:iCs/>
                <w:sz w:val="24"/>
                <w:szCs w:val="24"/>
                <w:lang w:val="uk-UA"/>
              </w:rPr>
              <w:t xml:space="preserve">    </w:t>
            </w:r>
            <w:r w:rsidRPr="00A43EA3">
              <w:rPr>
                <w:rFonts w:ascii="Times New Roman" w:hAnsi="Times New Roman" w:cs="Times New Roman"/>
                <w:b/>
                <w:iCs/>
                <w:sz w:val="24"/>
                <w:szCs w:val="24"/>
                <w:lang w:val="uk-UA"/>
              </w:rPr>
              <w:t>90</w:t>
            </w:r>
          </w:p>
        </w:tc>
      </w:tr>
    </w:tbl>
    <w:p w:rsidR="00EF10C1" w:rsidRPr="00A70DFE" w:rsidRDefault="00FA3E06" w:rsidP="00A70DFE">
      <w:pPr>
        <w:spacing w:after="0" w:line="240" w:lineRule="auto"/>
        <w:jc w:val="both"/>
        <w:rPr>
          <w:rFonts w:ascii="Times New Roman" w:hAnsi="Times New Roman" w:cs="Times New Roman"/>
          <w:sz w:val="24"/>
          <w:szCs w:val="24"/>
          <w:lang w:val="uk-UA"/>
        </w:rPr>
      </w:pPr>
      <w:r w:rsidRPr="00A70DFE">
        <w:rPr>
          <w:rFonts w:ascii="Times New Roman" w:hAnsi="Times New Roman" w:cs="Times New Roman"/>
          <w:sz w:val="24"/>
          <w:szCs w:val="24"/>
          <w:lang w:val="uk-UA"/>
        </w:rPr>
        <w:t>*Примітк</w:t>
      </w:r>
      <w:r w:rsidR="00BF0B5D">
        <w:rPr>
          <w:rFonts w:ascii="Times New Roman" w:hAnsi="Times New Roman" w:cs="Times New Roman"/>
          <w:sz w:val="24"/>
          <w:szCs w:val="24"/>
          <w:lang w:val="uk-UA"/>
        </w:rPr>
        <w:t>а</w:t>
      </w:r>
      <w:r w:rsidRPr="00A70DFE">
        <w:rPr>
          <w:rFonts w:ascii="Times New Roman" w:hAnsi="Times New Roman" w:cs="Times New Roman"/>
          <w:sz w:val="24"/>
          <w:szCs w:val="24"/>
          <w:lang w:val="uk-UA"/>
        </w:rPr>
        <w:t xml:space="preserve">: </w:t>
      </w:r>
      <w:r w:rsidR="0037247D" w:rsidRPr="00A70DFE">
        <w:rPr>
          <w:rFonts w:ascii="Times New Roman" w:hAnsi="Times New Roman" w:cs="Times New Roman"/>
          <w:sz w:val="24"/>
          <w:szCs w:val="24"/>
          <w:lang w:val="uk-UA"/>
        </w:rPr>
        <w:t xml:space="preserve">усього </w:t>
      </w:r>
      <w:r w:rsidR="003273E5" w:rsidRPr="00A70DFE">
        <w:rPr>
          <w:rFonts w:ascii="Times New Roman" w:hAnsi="Times New Roman" w:cs="Times New Roman"/>
          <w:sz w:val="24"/>
          <w:szCs w:val="24"/>
          <w:lang w:val="uk-UA"/>
        </w:rPr>
        <w:t xml:space="preserve">здобувач ВО має </w:t>
      </w:r>
      <w:r w:rsidR="0037247D" w:rsidRPr="00A70DFE">
        <w:rPr>
          <w:rFonts w:ascii="Times New Roman" w:hAnsi="Times New Roman" w:cs="Times New Roman"/>
          <w:sz w:val="24"/>
          <w:szCs w:val="24"/>
          <w:lang w:val="uk-UA"/>
        </w:rPr>
        <w:t>обра</w:t>
      </w:r>
      <w:r w:rsidR="003273E5" w:rsidRPr="00A70DFE">
        <w:rPr>
          <w:rFonts w:ascii="Times New Roman" w:hAnsi="Times New Roman" w:cs="Times New Roman"/>
          <w:sz w:val="24"/>
          <w:szCs w:val="24"/>
          <w:lang w:val="uk-UA"/>
        </w:rPr>
        <w:t>ти дисциплін</w:t>
      </w:r>
      <w:r w:rsidR="00621CF6" w:rsidRPr="00A70DFE">
        <w:rPr>
          <w:rFonts w:ascii="Times New Roman" w:hAnsi="Times New Roman" w:cs="Times New Roman"/>
          <w:sz w:val="24"/>
          <w:szCs w:val="24"/>
          <w:lang w:val="uk-UA"/>
        </w:rPr>
        <w:t>и</w:t>
      </w:r>
      <w:r w:rsidR="003273E5" w:rsidRPr="00A70DFE">
        <w:rPr>
          <w:rFonts w:ascii="Times New Roman" w:hAnsi="Times New Roman" w:cs="Times New Roman"/>
          <w:sz w:val="24"/>
          <w:szCs w:val="24"/>
          <w:lang w:val="uk-UA"/>
        </w:rPr>
        <w:t xml:space="preserve"> на </w:t>
      </w:r>
      <w:r w:rsidR="0037247D" w:rsidRPr="00A70DFE">
        <w:rPr>
          <w:rFonts w:ascii="Times New Roman" w:hAnsi="Times New Roman" w:cs="Times New Roman"/>
          <w:sz w:val="24"/>
          <w:szCs w:val="24"/>
          <w:lang w:val="uk-UA"/>
        </w:rPr>
        <w:t>24 кредити ЄКТС</w:t>
      </w:r>
      <w:r w:rsidR="003273E5" w:rsidRPr="00A70DFE">
        <w:rPr>
          <w:rFonts w:ascii="Times New Roman" w:hAnsi="Times New Roman" w:cs="Times New Roman"/>
          <w:sz w:val="24"/>
          <w:szCs w:val="24"/>
          <w:lang w:val="uk-UA"/>
        </w:rPr>
        <w:t>.</w:t>
      </w:r>
    </w:p>
    <w:p w:rsidR="00C97D3F" w:rsidRDefault="0037212C" w:rsidP="00FD34F0">
      <w:pPr>
        <w:jc w:val="center"/>
        <w:rPr>
          <w:rFonts w:ascii="Times New Roman" w:hAnsi="Times New Roman" w:cs="Times New Roman"/>
          <w:b/>
          <w:bCs/>
          <w:sz w:val="28"/>
          <w:szCs w:val="28"/>
        </w:rPr>
      </w:pPr>
      <w:r>
        <w:rPr>
          <w:rFonts w:ascii="Times New Roman" w:hAnsi="Times New Roman" w:cs="Times New Roman"/>
          <w:b/>
          <w:bCs/>
          <w:sz w:val="28"/>
          <w:szCs w:val="28"/>
        </w:rPr>
        <w:br w:type="page"/>
      </w:r>
      <w:proofErr w:type="gramStart"/>
      <w:r w:rsidR="0023022C" w:rsidRPr="00A70DFE">
        <w:rPr>
          <w:rFonts w:ascii="Times New Roman" w:hAnsi="Times New Roman" w:cs="Times New Roman"/>
          <w:b/>
          <w:bCs/>
          <w:sz w:val="28"/>
          <w:szCs w:val="28"/>
        </w:rPr>
        <w:lastRenderedPageBreak/>
        <w:t>СТРУКТУРНО-ЛОГ</w:t>
      </w:r>
      <w:proofErr w:type="gramEnd"/>
      <w:r w:rsidR="0023022C" w:rsidRPr="00A70DFE">
        <w:rPr>
          <w:rFonts w:ascii="Times New Roman" w:hAnsi="Times New Roman" w:cs="Times New Roman"/>
          <w:b/>
          <w:bCs/>
          <w:sz w:val="28"/>
          <w:szCs w:val="28"/>
        </w:rPr>
        <w:t>ІЧНА</w:t>
      </w:r>
      <w:r w:rsidR="0023022C" w:rsidRPr="00A70DFE">
        <w:rPr>
          <w:rFonts w:ascii="Times New Roman" w:hAnsi="Times New Roman" w:cs="Times New Roman"/>
          <w:b/>
          <w:bCs/>
          <w:spacing w:val="-7"/>
          <w:sz w:val="28"/>
          <w:szCs w:val="28"/>
        </w:rPr>
        <w:t xml:space="preserve"> </w:t>
      </w:r>
      <w:r w:rsidR="0023022C" w:rsidRPr="00A70DFE">
        <w:rPr>
          <w:rFonts w:ascii="Times New Roman" w:hAnsi="Times New Roman" w:cs="Times New Roman"/>
          <w:b/>
          <w:bCs/>
          <w:sz w:val="28"/>
          <w:szCs w:val="28"/>
        </w:rPr>
        <w:t>СХЕМА</w:t>
      </w:r>
      <w:r w:rsidR="0023022C" w:rsidRPr="00A70DFE">
        <w:rPr>
          <w:rFonts w:ascii="Times New Roman" w:hAnsi="Times New Roman" w:cs="Times New Roman"/>
          <w:b/>
          <w:bCs/>
          <w:spacing w:val="-1"/>
          <w:sz w:val="28"/>
          <w:szCs w:val="28"/>
        </w:rPr>
        <w:t xml:space="preserve"> </w:t>
      </w:r>
      <w:r w:rsidR="0023022C" w:rsidRPr="00A70DFE">
        <w:rPr>
          <w:rFonts w:ascii="Times New Roman" w:hAnsi="Times New Roman" w:cs="Times New Roman"/>
          <w:b/>
          <w:bCs/>
          <w:sz w:val="28"/>
          <w:szCs w:val="28"/>
        </w:rPr>
        <w:t>ОСВІТНЬОЇ</w:t>
      </w:r>
      <w:r w:rsidR="0023022C" w:rsidRPr="00A70DFE">
        <w:rPr>
          <w:rFonts w:ascii="Times New Roman" w:hAnsi="Times New Roman" w:cs="Times New Roman"/>
          <w:b/>
          <w:bCs/>
          <w:spacing w:val="-7"/>
          <w:sz w:val="28"/>
          <w:szCs w:val="28"/>
        </w:rPr>
        <w:t xml:space="preserve"> </w:t>
      </w:r>
      <w:r w:rsidR="0023022C" w:rsidRPr="00A70DFE">
        <w:rPr>
          <w:rFonts w:ascii="Times New Roman" w:hAnsi="Times New Roman" w:cs="Times New Roman"/>
          <w:b/>
          <w:bCs/>
          <w:sz w:val="28"/>
          <w:szCs w:val="28"/>
        </w:rPr>
        <w:t>ПРОГРАМИ</w:t>
      </w:r>
    </w:p>
    <w:tbl>
      <w:tblPr>
        <w:tblStyle w:val="a3"/>
        <w:tblW w:w="9428" w:type="dxa"/>
        <w:tblInd w:w="-34" w:type="dxa"/>
        <w:tblLayout w:type="fixed"/>
        <w:tblLook w:val="04A0" w:firstRow="1" w:lastRow="0" w:firstColumn="1" w:lastColumn="0" w:noHBand="0" w:noVBand="1"/>
      </w:tblPr>
      <w:tblGrid>
        <w:gridCol w:w="880"/>
        <w:gridCol w:w="3815"/>
        <w:gridCol w:w="1319"/>
        <w:gridCol w:w="1173"/>
        <w:gridCol w:w="1173"/>
        <w:gridCol w:w="1068"/>
      </w:tblGrid>
      <w:tr w:rsidR="00A70DFE" w:rsidRPr="00A43EA3" w:rsidTr="00997024">
        <w:trPr>
          <w:trHeight w:val="822"/>
        </w:trPr>
        <w:tc>
          <w:tcPr>
            <w:tcW w:w="880" w:type="dxa"/>
            <w:vMerge w:val="restart"/>
            <w:tcBorders>
              <w:top w:val="single" w:sz="4" w:space="0" w:color="auto"/>
              <w:left w:val="single" w:sz="4" w:space="0" w:color="auto"/>
              <w:right w:val="single" w:sz="4" w:space="0" w:color="auto"/>
            </w:tcBorders>
            <w:hideMark/>
          </w:tcPr>
          <w:p w:rsidR="000F03B1" w:rsidRPr="00A43EA3" w:rsidRDefault="000F03B1"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Код н/д</w:t>
            </w:r>
          </w:p>
        </w:tc>
        <w:tc>
          <w:tcPr>
            <w:tcW w:w="3815" w:type="dxa"/>
            <w:vMerge w:val="restart"/>
            <w:tcBorders>
              <w:top w:val="single" w:sz="4" w:space="0" w:color="auto"/>
              <w:left w:val="single" w:sz="4" w:space="0" w:color="auto"/>
              <w:right w:val="single" w:sz="4" w:space="0" w:color="auto"/>
            </w:tcBorders>
            <w:hideMark/>
          </w:tcPr>
          <w:p w:rsidR="000F03B1" w:rsidRPr="00A43EA3" w:rsidRDefault="000F03B1"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Компонент освітньо-професійної програми</w:t>
            </w:r>
          </w:p>
        </w:tc>
        <w:tc>
          <w:tcPr>
            <w:tcW w:w="1319" w:type="dxa"/>
            <w:vMerge w:val="restart"/>
            <w:tcBorders>
              <w:top w:val="single" w:sz="4" w:space="0" w:color="auto"/>
              <w:left w:val="single" w:sz="4" w:space="0" w:color="auto"/>
              <w:right w:val="single" w:sz="4" w:space="0" w:color="auto"/>
            </w:tcBorders>
            <w:hideMark/>
          </w:tcPr>
          <w:p w:rsidR="000F03B1" w:rsidRPr="00A43EA3" w:rsidRDefault="000F03B1"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Кількість</w:t>
            </w:r>
          </w:p>
          <w:p w:rsidR="000F03B1" w:rsidRPr="00A43EA3" w:rsidRDefault="000F03B1"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кредитів</w:t>
            </w:r>
          </w:p>
        </w:tc>
        <w:tc>
          <w:tcPr>
            <w:tcW w:w="3414" w:type="dxa"/>
            <w:gridSpan w:val="3"/>
            <w:tcBorders>
              <w:top w:val="single" w:sz="4" w:space="0" w:color="auto"/>
              <w:left w:val="single" w:sz="4" w:space="0" w:color="auto"/>
              <w:bottom w:val="single" w:sz="4" w:space="0" w:color="auto"/>
              <w:right w:val="single" w:sz="4" w:space="0" w:color="auto"/>
            </w:tcBorders>
            <w:hideMark/>
          </w:tcPr>
          <w:p w:rsidR="000F03B1" w:rsidRPr="00A43EA3" w:rsidRDefault="000F03B1"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 xml:space="preserve">Розподіл </w:t>
            </w:r>
          </w:p>
          <w:p w:rsidR="000F03B1" w:rsidRPr="00A43EA3" w:rsidRDefault="000F03B1"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по рокам</w:t>
            </w:r>
          </w:p>
          <w:p w:rsidR="000F03B1" w:rsidRPr="00A43EA3" w:rsidRDefault="000F03B1"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навчання</w:t>
            </w:r>
          </w:p>
        </w:tc>
      </w:tr>
      <w:tr w:rsidR="00306274" w:rsidRPr="00A43EA3" w:rsidTr="00997024">
        <w:trPr>
          <w:trHeight w:val="555"/>
        </w:trPr>
        <w:tc>
          <w:tcPr>
            <w:tcW w:w="880" w:type="dxa"/>
            <w:vMerge/>
            <w:tcBorders>
              <w:left w:val="single" w:sz="4" w:space="0" w:color="auto"/>
              <w:bottom w:val="single" w:sz="4" w:space="0" w:color="auto"/>
              <w:right w:val="single" w:sz="4" w:space="0" w:color="auto"/>
            </w:tcBorders>
          </w:tcPr>
          <w:p w:rsidR="00306274" w:rsidRPr="00A43EA3" w:rsidRDefault="00306274" w:rsidP="000A0116">
            <w:pPr>
              <w:jc w:val="center"/>
              <w:rPr>
                <w:rFonts w:ascii="Times New Roman" w:hAnsi="Times New Roman" w:cs="Times New Roman"/>
                <w:sz w:val="24"/>
                <w:szCs w:val="24"/>
                <w:lang w:val="uk-UA"/>
              </w:rPr>
            </w:pPr>
          </w:p>
        </w:tc>
        <w:tc>
          <w:tcPr>
            <w:tcW w:w="3815" w:type="dxa"/>
            <w:vMerge/>
            <w:tcBorders>
              <w:left w:val="single" w:sz="4" w:space="0" w:color="auto"/>
              <w:bottom w:val="single" w:sz="4" w:space="0" w:color="auto"/>
              <w:right w:val="single" w:sz="4" w:space="0" w:color="auto"/>
            </w:tcBorders>
          </w:tcPr>
          <w:p w:rsidR="00306274" w:rsidRPr="00A43EA3" w:rsidRDefault="00306274" w:rsidP="000A0116">
            <w:pPr>
              <w:jc w:val="center"/>
              <w:rPr>
                <w:rFonts w:ascii="Times New Roman" w:hAnsi="Times New Roman" w:cs="Times New Roman"/>
                <w:sz w:val="24"/>
                <w:szCs w:val="24"/>
                <w:lang w:val="uk-UA"/>
              </w:rPr>
            </w:pPr>
          </w:p>
        </w:tc>
        <w:tc>
          <w:tcPr>
            <w:tcW w:w="1319" w:type="dxa"/>
            <w:vMerge/>
            <w:tcBorders>
              <w:left w:val="single" w:sz="4" w:space="0" w:color="auto"/>
              <w:bottom w:val="single" w:sz="4" w:space="0" w:color="auto"/>
              <w:right w:val="single" w:sz="4" w:space="0" w:color="auto"/>
            </w:tcBorders>
          </w:tcPr>
          <w:p w:rsidR="00306274" w:rsidRPr="00A43EA3" w:rsidRDefault="00306274" w:rsidP="000A0116">
            <w:pPr>
              <w:jc w:val="center"/>
              <w:rPr>
                <w:rFonts w:ascii="Times New Roman" w:hAnsi="Times New Roman" w:cs="Times New Roman"/>
                <w:sz w:val="24"/>
                <w:szCs w:val="24"/>
                <w:lang w:val="uk-UA"/>
              </w:rPr>
            </w:pPr>
          </w:p>
        </w:tc>
        <w:tc>
          <w:tcPr>
            <w:tcW w:w="1173" w:type="dxa"/>
            <w:tcBorders>
              <w:top w:val="single" w:sz="4" w:space="0" w:color="auto"/>
              <w:left w:val="single" w:sz="4" w:space="0" w:color="auto"/>
              <w:bottom w:val="single" w:sz="4" w:space="0" w:color="auto"/>
              <w:right w:val="single" w:sz="4" w:space="0" w:color="auto"/>
            </w:tcBorders>
          </w:tcPr>
          <w:p w:rsidR="00306274" w:rsidRPr="00A43EA3" w:rsidRDefault="00306274"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1 семестр</w:t>
            </w:r>
          </w:p>
        </w:tc>
        <w:tc>
          <w:tcPr>
            <w:tcW w:w="1173" w:type="dxa"/>
            <w:tcBorders>
              <w:top w:val="single" w:sz="4" w:space="0" w:color="auto"/>
              <w:left w:val="single" w:sz="4" w:space="0" w:color="auto"/>
              <w:bottom w:val="single" w:sz="4" w:space="0" w:color="auto"/>
              <w:right w:val="single" w:sz="4" w:space="0" w:color="auto"/>
            </w:tcBorders>
          </w:tcPr>
          <w:p w:rsidR="00306274" w:rsidRPr="00A43EA3" w:rsidRDefault="00306274"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2 семестр</w:t>
            </w:r>
          </w:p>
        </w:tc>
        <w:tc>
          <w:tcPr>
            <w:tcW w:w="1068" w:type="dxa"/>
            <w:tcBorders>
              <w:top w:val="single" w:sz="4" w:space="0" w:color="auto"/>
              <w:left w:val="single" w:sz="4" w:space="0" w:color="auto"/>
              <w:bottom w:val="single" w:sz="4" w:space="0" w:color="auto"/>
              <w:right w:val="single" w:sz="4" w:space="0" w:color="auto"/>
            </w:tcBorders>
          </w:tcPr>
          <w:p w:rsidR="00306274" w:rsidRPr="00A43EA3" w:rsidRDefault="00306274"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 семестр</w:t>
            </w:r>
          </w:p>
        </w:tc>
      </w:tr>
      <w:tr w:rsidR="00306274" w:rsidRPr="00A43EA3" w:rsidTr="00997024">
        <w:trPr>
          <w:trHeight w:val="276"/>
        </w:trPr>
        <w:tc>
          <w:tcPr>
            <w:tcW w:w="880" w:type="dxa"/>
            <w:tcBorders>
              <w:top w:val="single" w:sz="4" w:space="0" w:color="auto"/>
              <w:left w:val="single" w:sz="4" w:space="0" w:color="auto"/>
              <w:bottom w:val="single" w:sz="4" w:space="0" w:color="auto"/>
              <w:right w:val="single" w:sz="4" w:space="0" w:color="auto"/>
            </w:tcBorders>
          </w:tcPr>
          <w:p w:rsidR="00306274" w:rsidRPr="00A43EA3" w:rsidRDefault="00306274"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1</w:t>
            </w:r>
          </w:p>
        </w:tc>
        <w:tc>
          <w:tcPr>
            <w:tcW w:w="3815" w:type="dxa"/>
            <w:tcBorders>
              <w:top w:val="single" w:sz="4" w:space="0" w:color="auto"/>
              <w:left w:val="single" w:sz="4" w:space="0" w:color="auto"/>
              <w:bottom w:val="single" w:sz="4" w:space="0" w:color="auto"/>
              <w:right w:val="single" w:sz="4" w:space="0" w:color="auto"/>
            </w:tcBorders>
          </w:tcPr>
          <w:p w:rsidR="00306274" w:rsidRPr="00A43EA3" w:rsidRDefault="00306274"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2</w:t>
            </w:r>
          </w:p>
        </w:tc>
        <w:tc>
          <w:tcPr>
            <w:tcW w:w="1319" w:type="dxa"/>
            <w:tcBorders>
              <w:left w:val="single" w:sz="4" w:space="0" w:color="auto"/>
              <w:bottom w:val="single" w:sz="4" w:space="0" w:color="auto"/>
              <w:right w:val="single" w:sz="4" w:space="0" w:color="auto"/>
            </w:tcBorders>
          </w:tcPr>
          <w:p w:rsidR="00306274" w:rsidRPr="00A43EA3" w:rsidRDefault="00306274"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tcPr>
          <w:p w:rsidR="00306274" w:rsidRPr="00A43EA3" w:rsidRDefault="00306274"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4</w:t>
            </w:r>
          </w:p>
        </w:tc>
        <w:tc>
          <w:tcPr>
            <w:tcW w:w="1173" w:type="dxa"/>
            <w:tcBorders>
              <w:top w:val="single" w:sz="4" w:space="0" w:color="auto"/>
              <w:left w:val="single" w:sz="4" w:space="0" w:color="auto"/>
              <w:bottom w:val="single" w:sz="4" w:space="0" w:color="auto"/>
              <w:right w:val="single" w:sz="4" w:space="0" w:color="auto"/>
            </w:tcBorders>
          </w:tcPr>
          <w:p w:rsidR="00306274" w:rsidRPr="00A43EA3" w:rsidRDefault="00306274"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5</w:t>
            </w:r>
          </w:p>
        </w:tc>
        <w:tc>
          <w:tcPr>
            <w:tcW w:w="1068" w:type="dxa"/>
            <w:tcBorders>
              <w:top w:val="single" w:sz="4" w:space="0" w:color="auto"/>
              <w:left w:val="single" w:sz="4" w:space="0" w:color="auto"/>
              <w:bottom w:val="single" w:sz="4" w:space="0" w:color="auto"/>
              <w:right w:val="single" w:sz="4" w:space="0" w:color="auto"/>
            </w:tcBorders>
          </w:tcPr>
          <w:p w:rsidR="00306274" w:rsidRPr="00A43EA3" w:rsidRDefault="00306274"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6</w:t>
            </w:r>
          </w:p>
        </w:tc>
      </w:tr>
      <w:tr w:rsidR="00A70DFE" w:rsidRPr="00A43EA3" w:rsidTr="001554CA">
        <w:trPr>
          <w:trHeight w:val="266"/>
        </w:trPr>
        <w:tc>
          <w:tcPr>
            <w:tcW w:w="9428" w:type="dxa"/>
            <w:gridSpan w:val="6"/>
            <w:tcBorders>
              <w:top w:val="single" w:sz="4" w:space="0" w:color="auto"/>
              <w:left w:val="single" w:sz="4" w:space="0" w:color="auto"/>
              <w:bottom w:val="single" w:sz="4" w:space="0" w:color="auto"/>
              <w:right w:val="single" w:sz="4" w:space="0" w:color="auto"/>
            </w:tcBorders>
            <w:hideMark/>
          </w:tcPr>
          <w:p w:rsidR="00284694" w:rsidRPr="00A43EA3" w:rsidRDefault="00284694" w:rsidP="000A0116">
            <w:pPr>
              <w:jc w:val="center"/>
              <w:rPr>
                <w:rFonts w:ascii="Times New Roman" w:hAnsi="Times New Roman" w:cs="Times New Roman"/>
                <w:b/>
                <w:sz w:val="24"/>
                <w:szCs w:val="24"/>
                <w:lang w:val="uk-UA"/>
              </w:rPr>
            </w:pPr>
            <w:r w:rsidRPr="00A43EA3">
              <w:rPr>
                <w:rFonts w:ascii="Times New Roman" w:hAnsi="Times New Roman" w:cs="Times New Roman"/>
                <w:b/>
                <w:sz w:val="24"/>
                <w:szCs w:val="24"/>
                <w:lang w:val="uk-UA"/>
              </w:rPr>
              <w:t>ОБОВ’ЯЗКОВІ КОМПОНЕНТИ ОСВІТНЬО-ПРОФЕСІЙНОЇ ПРОГРАМИ</w:t>
            </w:r>
          </w:p>
        </w:tc>
      </w:tr>
      <w:tr w:rsidR="00306274" w:rsidRPr="00A43EA3" w:rsidTr="00997024">
        <w:trPr>
          <w:trHeight w:val="555"/>
        </w:trPr>
        <w:tc>
          <w:tcPr>
            <w:tcW w:w="880"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55014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1</w:t>
            </w:r>
          </w:p>
        </w:tc>
        <w:tc>
          <w:tcPr>
            <w:tcW w:w="3815" w:type="dxa"/>
            <w:tcBorders>
              <w:top w:val="single" w:sz="4" w:space="0" w:color="auto"/>
              <w:left w:val="single" w:sz="4" w:space="0" w:color="auto"/>
              <w:bottom w:val="single" w:sz="4" w:space="0" w:color="auto"/>
              <w:right w:val="single" w:sz="4" w:space="0" w:color="auto"/>
            </w:tcBorders>
          </w:tcPr>
          <w:p w:rsidR="00306274" w:rsidRPr="00A43EA3" w:rsidRDefault="00306274" w:rsidP="000A0116">
            <w:pPr>
              <w:pStyle w:val="TableParagraph"/>
              <w:rPr>
                <w:sz w:val="24"/>
                <w:szCs w:val="24"/>
                <w:lang w:val="uk-UA"/>
              </w:rPr>
            </w:pPr>
            <w:r w:rsidRPr="00A43EA3">
              <w:rPr>
                <w:sz w:val="24"/>
                <w:szCs w:val="24"/>
                <w:lang w:val="uk-UA"/>
              </w:rPr>
              <w:t>Іноземна мова за професійним спрямуванням</w:t>
            </w:r>
          </w:p>
        </w:tc>
        <w:tc>
          <w:tcPr>
            <w:tcW w:w="1319" w:type="dxa"/>
            <w:tcBorders>
              <w:top w:val="single" w:sz="4" w:space="0" w:color="auto"/>
              <w:left w:val="single" w:sz="4" w:space="0" w:color="auto"/>
              <w:bottom w:val="single" w:sz="4" w:space="0" w:color="auto"/>
              <w:right w:val="single" w:sz="4" w:space="0" w:color="auto"/>
            </w:tcBorders>
            <w:vAlign w:val="center"/>
            <w:hideMark/>
          </w:tcPr>
          <w:p w:rsidR="00306274" w:rsidRPr="00A43EA3" w:rsidRDefault="00306274"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rsidR="00306274" w:rsidRPr="00A43EA3" w:rsidRDefault="00DA7867"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w:t>
            </w:r>
          </w:p>
        </w:tc>
        <w:tc>
          <w:tcPr>
            <w:tcW w:w="1173"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481730">
            <w:pPr>
              <w:jc w:val="center"/>
              <w:rPr>
                <w:rFonts w:ascii="Times New Roman" w:hAnsi="Times New Roman" w:cs="Times New Roman"/>
                <w:sz w:val="24"/>
                <w:szCs w:val="24"/>
                <w:lang w:val="uk-UA"/>
              </w:rPr>
            </w:pPr>
          </w:p>
        </w:tc>
        <w:tc>
          <w:tcPr>
            <w:tcW w:w="1068"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481730">
            <w:pPr>
              <w:jc w:val="center"/>
              <w:rPr>
                <w:rFonts w:ascii="Times New Roman" w:hAnsi="Times New Roman" w:cs="Times New Roman"/>
                <w:sz w:val="24"/>
                <w:szCs w:val="24"/>
                <w:lang w:val="uk-UA"/>
              </w:rPr>
            </w:pPr>
          </w:p>
        </w:tc>
      </w:tr>
      <w:tr w:rsidR="00306274" w:rsidRPr="00A43EA3" w:rsidTr="00997024">
        <w:trPr>
          <w:trHeight w:val="544"/>
        </w:trPr>
        <w:tc>
          <w:tcPr>
            <w:tcW w:w="880"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55014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2</w:t>
            </w:r>
          </w:p>
        </w:tc>
        <w:tc>
          <w:tcPr>
            <w:tcW w:w="3815" w:type="dxa"/>
            <w:tcBorders>
              <w:top w:val="single" w:sz="4" w:space="0" w:color="auto"/>
              <w:left w:val="single" w:sz="4" w:space="0" w:color="auto"/>
              <w:bottom w:val="single" w:sz="4" w:space="0" w:color="auto"/>
              <w:right w:val="single" w:sz="4" w:space="0" w:color="auto"/>
            </w:tcBorders>
          </w:tcPr>
          <w:p w:rsidR="00306274" w:rsidRPr="00A43EA3" w:rsidRDefault="00306274" w:rsidP="000A0116">
            <w:pPr>
              <w:rPr>
                <w:rFonts w:ascii="Times New Roman" w:hAnsi="Times New Roman" w:cs="Times New Roman"/>
                <w:sz w:val="24"/>
                <w:szCs w:val="24"/>
                <w:lang w:val="uk-UA"/>
              </w:rPr>
            </w:pPr>
            <w:r w:rsidRPr="00A43EA3">
              <w:rPr>
                <w:rFonts w:ascii="Times New Roman" w:hAnsi="Times New Roman" w:cs="Times New Roman"/>
                <w:sz w:val="24"/>
                <w:szCs w:val="24"/>
                <w:lang w:val="uk-UA"/>
              </w:rPr>
              <w:t>Основи наукових та експериментальних досліджень</w:t>
            </w:r>
          </w:p>
        </w:tc>
        <w:tc>
          <w:tcPr>
            <w:tcW w:w="1319"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rsidR="00306274" w:rsidRPr="00A43EA3" w:rsidRDefault="00DA7867"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w:t>
            </w:r>
          </w:p>
        </w:tc>
        <w:tc>
          <w:tcPr>
            <w:tcW w:w="1173"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481730">
            <w:pPr>
              <w:jc w:val="center"/>
              <w:rPr>
                <w:rFonts w:ascii="Times New Roman" w:hAnsi="Times New Roman" w:cs="Times New Roman"/>
                <w:sz w:val="24"/>
                <w:szCs w:val="24"/>
                <w:lang w:val="uk-UA"/>
              </w:rPr>
            </w:pPr>
          </w:p>
        </w:tc>
        <w:tc>
          <w:tcPr>
            <w:tcW w:w="1068"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481730">
            <w:pPr>
              <w:jc w:val="center"/>
              <w:rPr>
                <w:rFonts w:ascii="Times New Roman" w:hAnsi="Times New Roman" w:cs="Times New Roman"/>
                <w:sz w:val="24"/>
                <w:szCs w:val="24"/>
                <w:lang w:val="uk-UA"/>
              </w:rPr>
            </w:pPr>
          </w:p>
        </w:tc>
      </w:tr>
      <w:tr w:rsidR="00306274" w:rsidRPr="00A43EA3" w:rsidTr="00997024">
        <w:trPr>
          <w:trHeight w:val="544"/>
        </w:trPr>
        <w:tc>
          <w:tcPr>
            <w:tcW w:w="880"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55014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3</w:t>
            </w:r>
          </w:p>
        </w:tc>
        <w:tc>
          <w:tcPr>
            <w:tcW w:w="3815" w:type="dxa"/>
            <w:tcBorders>
              <w:top w:val="single" w:sz="4" w:space="0" w:color="auto"/>
              <w:left w:val="single" w:sz="4" w:space="0" w:color="auto"/>
              <w:bottom w:val="single" w:sz="4" w:space="0" w:color="auto"/>
              <w:right w:val="single" w:sz="4" w:space="0" w:color="auto"/>
            </w:tcBorders>
          </w:tcPr>
          <w:p w:rsidR="00306274" w:rsidRPr="00A43EA3" w:rsidRDefault="004925C2" w:rsidP="000A0116">
            <w:pPr>
              <w:rPr>
                <w:rFonts w:ascii="Times New Roman" w:hAnsi="Times New Roman" w:cs="Times New Roman"/>
                <w:sz w:val="24"/>
                <w:szCs w:val="24"/>
                <w:lang w:val="uk-UA"/>
              </w:rPr>
            </w:pPr>
            <w:proofErr w:type="spellStart"/>
            <w:r w:rsidRPr="00A43EA3">
              <w:rPr>
                <w:rFonts w:ascii="Times New Roman" w:eastAsia="Times New Roman" w:hAnsi="Times New Roman" w:cs="Times New Roman"/>
                <w:sz w:val="24"/>
                <w:szCs w:val="24"/>
              </w:rPr>
              <w:t>Біостатистика</w:t>
            </w:r>
            <w:proofErr w:type="spellEnd"/>
            <w:r w:rsidRPr="00A43EA3">
              <w:rPr>
                <w:rFonts w:ascii="Times New Roman" w:eastAsia="Times New Roman" w:hAnsi="Times New Roman" w:cs="Times New Roman"/>
                <w:sz w:val="24"/>
                <w:szCs w:val="24"/>
              </w:rPr>
              <w:t xml:space="preserve"> та </w:t>
            </w:r>
            <w:proofErr w:type="spellStart"/>
            <w:r w:rsidRPr="00A43EA3">
              <w:rPr>
                <w:rFonts w:ascii="Times New Roman" w:eastAsia="Times New Roman" w:hAnsi="Times New Roman" w:cs="Times New Roman"/>
                <w:sz w:val="24"/>
                <w:szCs w:val="24"/>
              </w:rPr>
              <w:t>інформаційні</w:t>
            </w:r>
            <w:proofErr w:type="spellEnd"/>
            <w:r w:rsidRPr="00A43EA3">
              <w:rPr>
                <w:rFonts w:ascii="Times New Roman" w:eastAsia="Times New Roman" w:hAnsi="Times New Roman" w:cs="Times New Roman"/>
                <w:sz w:val="24"/>
                <w:szCs w:val="24"/>
              </w:rPr>
              <w:t xml:space="preserve"> </w:t>
            </w:r>
            <w:proofErr w:type="spellStart"/>
            <w:r w:rsidRPr="00A43EA3">
              <w:rPr>
                <w:rFonts w:ascii="Times New Roman" w:eastAsia="Times New Roman" w:hAnsi="Times New Roman" w:cs="Times New Roman"/>
                <w:sz w:val="24"/>
                <w:szCs w:val="24"/>
              </w:rPr>
              <w:t>технології</w:t>
            </w:r>
            <w:proofErr w:type="spellEnd"/>
            <w:r w:rsidRPr="00A43EA3">
              <w:rPr>
                <w:rFonts w:ascii="Times New Roman" w:eastAsia="Times New Roman" w:hAnsi="Times New Roman" w:cs="Times New Roman"/>
                <w:sz w:val="24"/>
                <w:szCs w:val="24"/>
              </w:rPr>
              <w:t xml:space="preserve"> в </w:t>
            </w:r>
            <w:proofErr w:type="spellStart"/>
            <w:r w:rsidRPr="00A43EA3">
              <w:rPr>
                <w:rFonts w:ascii="Times New Roman" w:eastAsia="Times New Roman" w:hAnsi="Times New Roman" w:cs="Times New Roman"/>
                <w:sz w:val="24"/>
                <w:szCs w:val="24"/>
              </w:rPr>
              <w:t>біомедичних</w:t>
            </w:r>
            <w:proofErr w:type="spellEnd"/>
            <w:r w:rsidRPr="00A43EA3">
              <w:rPr>
                <w:rFonts w:ascii="Times New Roman" w:eastAsia="Times New Roman" w:hAnsi="Times New Roman" w:cs="Times New Roman"/>
                <w:sz w:val="24"/>
                <w:szCs w:val="24"/>
              </w:rPr>
              <w:t xml:space="preserve"> </w:t>
            </w:r>
            <w:proofErr w:type="spellStart"/>
            <w:proofErr w:type="gramStart"/>
            <w:r w:rsidRPr="00A43EA3">
              <w:rPr>
                <w:rFonts w:ascii="Times New Roman" w:eastAsia="Times New Roman" w:hAnsi="Times New Roman" w:cs="Times New Roman"/>
                <w:sz w:val="24"/>
                <w:szCs w:val="24"/>
              </w:rPr>
              <w:t>досл</w:t>
            </w:r>
            <w:proofErr w:type="gramEnd"/>
            <w:r w:rsidRPr="00A43EA3">
              <w:rPr>
                <w:rFonts w:ascii="Times New Roman" w:eastAsia="Times New Roman" w:hAnsi="Times New Roman" w:cs="Times New Roman"/>
                <w:sz w:val="24"/>
                <w:szCs w:val="24"/>
              </w:rPr>
              <w:t>ідженнях</w:t>
            </w:r>
            <w:proofErr w:type="spellEnd"/>
          </w:p>
        </w:tc>
        <w:tc>
          <w:tcPr>
            <w:tcW w:w="1319"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rsidR="00306274" w:rsidRPr="00A43EA3" w:rsidRDefault="00DA7867"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w:t>
            </w:r>
          </w:p>
        </w:tc>
        <w:tc>
          <w:tcPr>
            <w:tcW w:w="1173"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481730">
            <w:pPr>
              <w:jc w:val="center"/>
              <w:rPr>
                <w:rFonts w:ascii="Times New Roman" w:hAnsi="Times New Roman" w:cs="Times New Roman"/>
                <w:sz w:val="24"/>
                <w:szCs w:val="24"/>
                <w:lang w:val="uk-UA"/>
              </w:rPr>
            </w:pPr>
          </w:p>
        </w:tc>
        <w:tc>
          <w:tcPr>
            <w:tcW w:w="1068"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481730">
            <w:pPr>
              <w:jc w:val="center"/>
              <w:rPr>
                <w:rFonts w:ascii="Times New Roman" w:hAnsi="Times New Roman" w:cs="Times New Roman"/>
                <w:sz w:val="24"/>
                <w:szCs w:val="24"/>
                <w:lang w:val="uk-UA"/>
              </w:rPr>
            </w:pPr>
          </w:p>
        </w:tc>
      </w:tr>
      <w:tr w:rsidR="00306274" w:rsidRPr="00A43EA3" w:rsidTr="00997024">
        <w:trPr>
          <w:trHeight w:val="361"/>
        </w:trPr>
        <w:tc>
          <w:tcPr>
            <w:tcW w:w="880"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55014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4</w:t>
            </w:r>
          </w:p>
        </w:tc>
        <w:tc>
          <w:tcPr>
            <w:tcW w:w="3815" w:type="dxa"/>
            <w:tcBorders>
              <w:top w:val="single" w:sz="4" w:space="0" w:color="auto"/>
              <w:left w:val="single" w:sz="4" w:space="0" w:color="auto"/>
              <w:bottom w:val="single" w:sz="4" w:space="0" w:color="auto"/>
              <w:right w:val="single" w:sz="4" w:space="0" w:color="auto"/>
            </w:tcBorders>
            <w:vAlign w:val="center"/>
          </w:tcPr>
          <w:p w:rsidR="00306274" w:rsidRPr="00A43EA3" w:rsidRDefault="004925C2" w:rsidP="00A91D14">
            <w:pPr>
              <w:rPr>
                <w:rFonts w:ascii="Times New Roman" w:eastAsia="Times New Roman" w:hAnsi="Times New Roman" w:cs="Times New Roman"/>
                <w:sz w:val="24"/>
                <w:szCs w:val="24"/>
                <w:lang w:val="uk-UA"/>
              </w:rPr>
            </w:pPr>
            <w:r w:rsidRPr="00A43EA3">
              <w:rPr>
                <w:rFonts w:ascii="Times New Roman" w:eastAsia="Times New Roman" w:hAnsi="Times New Roman" w:cs="Times New Roman"/>
                <w:sz w:val="24"/>
                <w:szCs w:val="24"/>
                <w:lang w:val="uk-UA"/>
              </w:rPr>
              <w:t>Українська мова за професійним спрямуванням</w:t>
            </w:r>
          </w:p>
        </w:tc>
        <w:tc>
          <w:tcPr>
            <w:tcW w:w="1319"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rsidR="00306274" w:rsidRPr="00A43EA3" w:rsidRDefault="00DA7867"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w:t>
            </w:r>
          </w:p>
        </w:tc>
        <w:tc>
          <w:tcPr>
            <w:tcW w:w="1173"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481730">
            <w:pPr>
              <w:jc w:val="center"/>
              <w:rPr>
                <w:rFonts w:ascii="Times New Roman" w:hAnsi="Times New Roman" w:cs="Times New Roman"/>
                <w:sz w:val="24"/>
                <w:szCs w:val="24"/>
                <w:lang w:val="uk-UA"/>
              </w:rPr>
            </w:pPr>
          </w:p>
        </w:tc>
        <w:tc>
          <w:tcPr>
            <w:tcW w:w="1068"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481730">
            <w:pPr>
              <w:jc w:val="center"/>
              <w:rPr>
                <w:rFonts w:ascii="Times New Roman" w:hAnsi="Times New Roman" w:cs="Times New Roman"/>
                <w:sz w:val="24"/>
                <w:szCs w:val="24"/>
                <w:lang w:val="uk-UA"/>
              </w:rPr>
            </w:pPr>
          </w:p>
        </w:tc>
      </w:tr>
      <w:tr w:rsidR="00306274" w:rsidRPr="00A43EA3" w:rsidTr="00997024">
        <w:trPr>
          <w:trHeight w:val="544"/>
        </w:trPr>
        <w:tc>
          <w:tcPr>
            <w:tcW w:w="880"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55014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5</w:t>
            </w:r>
          </w:p>
        </w:tc>
        <w:tc>
          <w:tcPr>
            <w:tcW w:w="3815" w:type="dxa"/>
            <w:tcBorders>
              <w:top w:val="single" w:sz="4" w:space="0" w:color="auto"/>
              <w:left w:val="single" w:sz="4" w:space="0" w:color="auto"/>
              <w:bottom w:val="single" w:sz="4" w:space="0" w:color="auto"/>
              <w:right w:val="single" w:sz="4" w:space="0" w:color="auto"/>
            </w:tcBorders>
          </w:tcPr>
          <w:p w:rsidR="00306274" w:rsidRPr="00A43EA3" w:rsidRDefault="004C0AB5" w:rsidP="000A0116">
            <w:pPr>
              <w:rPr>
                <w:rFonts w:ascii="Times New Roman" w:eastAsia="Times New Roman" w:hAnsi="Times New Roman" w:cs="Times New Roman"/>
                <w:sz w:val="24"/>
                <w:szCs w:val="24"/>
              </w:rPr>
            </w:pPr>
            <w:r w:rsidRPr="00A43EA3">
              <w:rPr>
                <w:rFonts w:ascii="Times New Roman" w:eastAsia="Times New Roman" w:hAnsi="Times New Roman" w:cs="Times New Roman"/>
                <w:sz w:val="24"/>
                <w:szCs w:val="24"/>
                <w:lang w:val="uk-UA"/>
              </w:rPr>
              <w:t>Етика</w:t>
            </w:r>
            <w:r w:rsidR="008C4091" w:rsidRPr="00A43EA3">
              <w:rPr>
                <w:rFonts w:ascii="Times New Roman" w:eastAsia="Times New Roman" w:hAnsi="Times New Roman" w:cs="Times New Roman"/>
                <w:sz w:val="24"/>
                <w:szCs w:val="24"/>
                <w:lang w:val="uk-UA"/>
              </w:rPr>
              <w:t>,</w:t>
            </w:r>
            <w:r w:rsidRPr="00A43EA3">
              <w:rPr>
                <w:rFonts w:ascii="Times New Roman" w:eastAsia="Times New Roman" w:hAnsi="Times New Roman" w:cs="Times New Roman"/>
                <w:sz w:val="24"/>
                <w:szCs w:val="24"/>
                <w:lang w:val="uk-UA"/>
              </w:rPr>
              <w:t xml:space="preserve"> деонтологія та академічна доброчесність</w:t>
            </w:r>
          </w:p>
        </w:tc>
        <w:tc>
          <w:tcPr>
            <w:tcW w:w="1319"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rsidR="00306274" w:rsidRPr="00A43EA3" w:rsidRDefault="00DA7867" w:rsidP="00481730">
            <w:pPr>
              <w:jc w:val="center"/>
              <w:rPr>
                <w:rFonts w:ascii="Times New Roman" w:hAnsi="Times New Roman" w:cs="Times New Roman"/>
                <w:lang w:val="uk-UA"/>
              </w:rPr>
            </w:pPr>
            <w:r w:rsidRPr="00A43EA3">
              <w:rPr>
                <w:rFonts w:ascii="Times New Roman" w:hAnsi="Times New Roman" w:cs="Times New Roman"/>
                <w:sz w:val="24"/>
                <w:szCs w:val="24"/>
                <w:lang w:val="uk-UA"/>
              </w:rPr>
              <w:t>*</w:t>
            </w:r>
          </w:p>
        </w:tc>
        <w:tc>
          <w:tcPr>
            <w:tcW w:w="1173"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481730">
            <w:pPr>
              <w:jc w:val="center"/>
              <w:rPr>
                <w:rFonts w:ascii="Times New Roman" w:hAnsi="Times New Roman" w:cs="Times New Roman"/>
                <w:lang w:val="uk-UA"/>
              </w:rPr>
            </w:pPr>
          </w:p>
        </w:tc>
        <w:tc>
          <w:tcPr>
            <w:tcW w:w="1068"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481730">
            <w:pPr>
              <w:jc w:val="center"/>
              <w:rPr>
                <w:rFonts w:ascii="Times New Roman" w:hAnsi="Times New Roman" w:cs="Times New Roman"/>
                <w:lang w:val="uk-UA"/>
              </w:rPr>
            </w:pPr>
          </w:p>
        </w:tc>
      </w:tr>
      <w:tr w:rsidR="00306274" w:rsidRPr="00A43EA3" w:rsidTr="00997024">
        <w:trPr>
          <w:trHeight w:val="544"/>
        </w:trPr>
        <w:tc>
          <w:tcPr>
            <w:tcW w:w="880"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55014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6</w:t>
            </w:r>
          </w:p>
        </w:tc>
        <w:tc>
          <w:tcPr>
            <w:tcW w:w="3815" w:type="dxa"/>
            <w:tcBorders>
              <w:top w:val="single" w:sz="4" w:space="0" w:color="auto"/>
              <w:left w:val="single" w:sz="4" w:space="0" w:color="auto"/>
              <w:bottom w:val="single" w:sz="4" w:space="0" w:color="auto"/>
              <w:right w:val="single" w:sz="4" w:space="0" w:color="auto"/>
            </w:tcBorders>
          </w:tcPr>
          <w:p w:rsidR="00306274" w:rsidRPr="00A43EA3" w:rsidRDefault="00306274" w:rsidP="000A0116">
            <w:pPr>
              <w:rPr>
                <w:rFonts w:ascii="Times New Roman" w:eastAsia="Times New Roman" w:hAnsi="Times New Roman" w:cs="Times New Roman"/>
                <w:sz w:val="24"/>
                <w:szCs w:val="24"/>
                <w:lang w:val="uk-UA"/>
              </w:rPr>
            </w:pPr>
            <w:r w:rsidRPr="00A43EA3">
              <w:rPr>
                <w:rFonts w:ascii="Times New Roman" w:eastAsia="Times New Roman" w:hAnsi="Times New Roman" w:cs="Times New Roman"/>
                <w:sz w:val="24"/>
                <w:szCs w:val="24"/>
                <w:lang w:val="uk-UA"/>
              </w:rPr>
              <w:t xml:space="preserve">Системний аналіз </w:t>
            </w:r>
            <w:proofErr w:type="spellStart"/>
            <w:r w:rsidRPr="00A43EA3">
              <w:rPr>
                <w:rFonts w:ascii="Times New Roman" w:eastAsia="Times New Roman" w:hAnsi="Times New Roman" w:cs="Times New Roman"/>
                <w:sz w:val="24"/>
                <w:szCs w:val="24"/>
                <w:lang w:val="uk-UA"/>
              </w:rPr>
              <w:t>медико-біологічних</w:t>
            </w:r>
            <w:proofErr w:type="spellEnd"/>
            <w:r w:rsidRPr="00A43EA3">
              <w:rPr>
                <w:rFonts w:ascii="Times New Roman" w:eastAsia="Times New Roman" w:hAnsi="Times New Roman" w:cs="Times New Roman"/>
                <w:sz w:val="24"/>
                <w:szCs w:val="24"/>
                <w:lang w:val="uk-UA"/>
              </w:rPr>
              <w:t xml:space="preserve"> систем та процесів</w:t>
            </w:r>
          </w:p>
        </w:tc>
        <w:tc>
          <w:tcPr>
            <w:tcW w:w="1319"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481730">
            <w:pPr>
              <w:jc w:val="center"/>
              <w:rPr>
                <w:rFonts w:ascii="Times New Roman" w:hAnsi="Times New Roman" w:cs="Times New Roman"/>
                <w:sz w:val="24"/>
                <w:szCs w:val="24"/>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rsidR="00306274" w:rsidRPr="00A43EA3" w:rsidRDefault="00F93557"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w:t>
            </w:r>
          </w:p>
        </w:tc>
        <w:tc>
          <w:tcPr>
            <w:tcW w:w="1068"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481730">
            <w:pPr>
              <w:jc w:val="center"/>
              <w:rPr>
                <w:rFonts w:ascii="Times New Roman" w:hAnsi="Times New Roman" w:cs="Times New Roman"/>
                <w:sz w:val="24"/>
                <w:szCs w:val="24"/>
                <w:lang w:val="uk-UA"/>
              </w:rPr>
            </w:pPr>
          </w:p>
        </w:tc>
      </w:tr>
      <w:tr w:rsidR="00306274" w:rsidRPr="00A43EA3" w:rsidTr="00BE784E">
        <w:trPr>
          <w:trHeight w:val="231"/>
        </w:trPr>
        <w:tc>
          <w:tcPr>
            <w:tcW w:w="880"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55014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7</w:t>
            </w:r>
          </w:p>
        </w:tc>
        <w:tc>
          <w:tcPr>
            <w:tcW w:w="3815" w:type="dxa"/>
            <w:tcBorders>
              <w:top w:val="single" w:sz="4" w:space="0" w:color="auto"/>
              <w:left w:val="single" w:sz="4" w:space="0" w:color="auto"/>
              <w:bottom w:val="single" w:sz="4" w:space="0" w:color="auto"/>
              <w:right w:val="single" w:sz="4" w:space="0" w:color="auto"/>
            </w:tcBorders>
          </w:tcPr>
          <w:p w:rsidR="00306274" w:rsidRPr="00A43EA3" w:rsidRDefault="00306274" w:rsidP="000A0116">
            <w:pPr>
              <w:rPr>
                <w:rFonts w:ascii="Times New Roman" w:eastAsia="Times New Roman" w:hAnsi="Times New Roman" w:cs="Times New Roman"/>
                <w:sz w:val="24"/>
                <w:szCs w:val="24"/>
                <w:lang w:val="uk-UA"/>
              </w:rPr>
            </w:pPr>
            <w:r w:rsidRPr="00A43EA3">
              <w:rPr>
                <w:rFonts w:ascii="Times New Roman" w:hAnsi="Times New Roman" w:cs="Times New Roman"/>
                <w:sz w:val="24"/>
                <w:szCs w:val="24"/>
                <w:lang w:val="uk-UA"/>
              </w:rPr>
              <w:t>Медична та лабораторна генетика</w:t>
            </w:r>
          </w:p>
        </w:tc>
        <w:tc>
          <w:tcPr>
            <w:tcW w:w="1319"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5</w:t>
            </w:r>
          </w:p>
        </w:tc>
        <w:tc>
          <w:tcPr>
            <w:tcW w:w="1173"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481730">
            <w:pPr>
              <w:jc w:val="center"/>
              <w:rPr>
                <w:rFonts w:ascii="Times New Roman" w:hAnsi="Times New Roman" w:cs="Times New Roman"/>
                <w:lang w:val="uk-UA"/>
              </w:rPr>
            </w:pPr>
            <w:bookmarkStart w:id="0" w:name="_GoBack"/>
            <w:bookmarkEnd w:id="0"/>
          </w:p>
        </w:tc>
        <w:tc>
          <w:tcPr>
            <w:tcW w:w="1173" w:type="dxa"/>
            <w:tcBorders>
              <w:top w:val="single" w:sz="4" w:space="0" w:color="auto"/>
              <w:left w:val="single" w:sz="4" w:space="0" w:color="auto"/>
              <w:bottom w:val="single" w:sz="4" w:space="0" w:color="auto"/>
              <w:right w:val="single" w:sz="4" w:space="0" w:color="auto"/>
            </w:tcBorders>
            <w:vAlign w:val="center"/>
          </w:tcPr>
          <w:p w:rsidR="00306274" w:rsidRPr="00A43EA3" w:rsidRDefault="00735184" w:rsidP="00481730">
            <w:pPr>
              <w:jc w:val="center"/>
              <w:rPr>
                <w:rFonts w:ascii="Times New Roman" w:hAnsi="Times New Roman" w:cs="Times New Roman"/>
                <w:lang w:val="uk-UA"/>
              </w:rPr>
            </w:pPr>
            <w:r>
              <w:rPr>
                <w:rFonts w:ascii="Times New Roman" w:hAnsi="Times New Roman" w:cs="Times New Roman"/>
                <w:lang w:val="uk-UA"/>
              </w:rPr>
              <w:t>*</w:t>
            </w:r>
          </w:p>
        </w:tc>
        <w:tc>
          <w:tcPr>
            <w:tcW w:w="1068"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481730">
            <w:pPr>
              <w:jc w:val="center"/>
              <w:rPr>
                <w:rFonts w:ascii="Times New Roman" w:hAnsi="Times New Roman" w:cs="Times New Roman"/>
                <w:lang w:val="uk-UA"/>
              </w:rPr>
            </w:pPr>
          </w:p>
        </w:tc>
      </w:tr>
      <w:tr w:rsidR="00306274" w:rsidRPr="00A43EA3" w:rsidTr="00997024">
        <w:trPr>
          <w:trHeight w:val="266"/>
        </w:trPr>
        <w:tc>
          <w:tcPr>
            <w:tcW w:w="880"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55014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8</w:t>
            </w:r>
          </w:p>
        </w:tc>
        <w:tc>
          <w:tcPr>
            <w:tcW w:w="3815" w:type="dxa"/>
            <w:tcBorders>
              <w:top w:val="single" w:sz="4" w:space="0" w:color="auto"/>
              <w:left w:val="single" w:sz="4" w:space="0" w:color="auto"/>
              <w:bottom w:val="single" w:sz="4" w:space="0" w:color="auto"/>
              <w:right w:val="single" w:sz="4" w:space="0" w:color="auto"/>
            </w:tcBorders>
          </w:tcPr>
          <w:p w:rsidR="00306274" w:rsidRPr="00A43EA3" w:rsidRDefault="00306274" w:rsidP="000A0116">
            <w:pPr>
              <w:rPr>
                <w:rFonts w:ascii="Times New Roman" w:eastAsia="Times New Roman" w:hAnsi="Times New Roman" w:cs="Times New Roman"/>
                <w:sz w:val="24"/>
                <w:szCs w:val="24"/>
                <w:lang w:val="uk-UA"/>
              </w:rPr>
            </w:pPr>
            <w:r w:rsidRPr="00A43EA3">
              <w:rPr>
                <w:rFonts w:ascii="Times New Roman" w:eastAsia="Times New Roman" w:hAnsi="Times New Roman" w:cs="Times New Roman"/>
                <w:sz w:val="24"/>
                <w:szCs w:val="24"/>
                <w:lang w:val="uk-UA"/>
              </w:rPr>
              <w:t>Медична мікробіологія</w:t>
            </w:r>
          </w:p>
        </w:tc>
        <w:tc>
          <w:tcPr>
            <w:tcW w:w="1319"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5</w:t>
            </w:r>
          </w:p>
        </w:tc>
        <w:tc>
          <w:tcPr>
            <w:tcW w:w="1173" w:type="dxa"/>
            <w:tcBorders>
              <w:top w:val="single" w:sz="4" w:space="0" w:color="auto"/>
              <w:left w:val="single" w:sz="4" w:space="0" w:color="auto"/>
              <w:bottom w:val="single" w:sz="4" w:space="0" w:color="auto"/>
              <w:right w:val="single" w:sz="4" w:space="0" w:color="auto"/>
            </w:tcBorders>
            <w:vAlign w:val="center"/>
          </w:tcPr>
          <w:p w:rsidR="00306274" w:rsidRPr="00A43EA3" w:rsidRDefault="00F93557" w:rsidP="00481730">
            <w:pPr>
              <w:jc w:val="center"/>
              <w:rPr>
                <w:rFonts w:ascii="Times New Roman" w:hAnsi="Times New Roman" w:cs="Times New Roman"/>
                <w:lang w:val="uk-UA"/>
              </w:rPr>
            </w:pPr>
            <w:r w:rsidRPr="00A43EA3">
              <w:rPr>
                <w:rFonts w:ascii="Times New Roman" w:hAnsi="Times New Roman" w:cs="Times New Roman"/>
                <w:sz w:val="24"/>
                <w:szCs w:val="24"/>
                <w:lang w:val="uk-UA"/>
              </w:rPr>
              <w:t>*</w:t>
            </w:r>
          </w:p>
        </w:tc>
        <w:tc>
          <w:tcPr>
            <w:tcW w:w="1173"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481730">
            <w:pPr>
              <w:jc w:val="center"/>
              <w:rPr>
                <w:rFonts w:ascii="Times New Roman" w:hAnsi="Times New Roman" w:cs="Times New Roman"/>
                <w:lang w:val="uk-UA"/>
              </w:rPr>
            </w:pPr>
          </w:p>
        </w:tc>
        <w:tc>
          <w:tcPr>
            <w:tcW w:w="1068"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481730">
            <w:pPr>
              <w:jc w:val="center"/>
              <w:rPr>
                <w:rFonts w:ascii="Times New Roman" w:hAnsi="Times New Roman" w:cs="Times New Roman"/>
                <w:lang w:val="uk-UA"/>
              </w:rPr>
            </w:pPr>
          </w:p>
        </w:tc>
      </w:tr>
      <w:tr w:rsidR="00DA7867" w:rsidRPr="00A43EA3" w:rsidTr="00997024">
        <w:trPr>
          <w:trHeight w:val="276"/>
        </w:trPr>
        <w:tc>
          <w:tcPr>
            <w:tcW w:w="880" w:type="dxa"/>
            <w:tcBorders>
              <w:top w:val="single" w:sz="4" w:space="0" w:color="auto"/>
              <w:left w:val="single" w:sz="4" w:space="0" w:color="auto"/>
              <w:bottom w:val="single" w:sz="4" w:space="0" w:color="auto"/>
              <w:right w:val="single" w:sz="4" w:space="0" w:color="auto"/>
            </w:tcBorders>
            <w:vAlign w:val="center"/>
          </w:tcPr>
          <w:p w:rsidR="00DA7867" w:rsidRPr="00A43EA3" w:rsidRDefault="00DA7867" w:rsidP="0055014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9</w:t>
            </w:r>
          </w:p>
        </w:tc>
        <w:tc>
          <w:tcPr>
            <w:tcW w:w="3815" w:type="dxa"/>
            <w:tcBorders>
              <w:top w:val="single" w:sz="4" w:space="0" w:color="auto"/>
              <w:left w:val="single" w:sz="4" w:space="0" w:color="auto"/>
              <w:bottom w:val="single" w:sz="4" w:space="0" w:color="auto"/>
              <w:right w:val="single" w:sz="4" w:space="0" w:color="auto"/>
            </w:tcBorders>
          </w:tcPr>
          <w:p w:rsidR="00DA7867" w:rsidRPr="00A43EA3" w:rsidRDefault="00DA7867" w:rsidP="000A0116">
            <w:pPr>
              <w:rPr>
                <w:rFonts w:ascii="Times New Roman" w:eastAsia="Times New Roman" w:hAnsi="Times New Roman" w:cs="Times New Roman"/>
                <w:sz w:val="24"/>
                <w:szCs w:val="24"/>
                <w:lang w:val="uk-UA"/>
              </w:rPr>
            </w:pPr>
            <w:r w:rsidRPr="00A43EA3">
              <w:rPr>
                <w:rFonts w:ascii="Times New Roman" w:eastAsia="Times New Roman" w:hAnsi="Times New Roman" w:cs="Times New Roman"/>
                <w:sz w:val="24"/>
                <w:szCs w:val="24"/>
                <w:lang w:val="uk-UA"/>
              </w:rPr>
              <w:t>Біохімія патологічних процесів</w:t>
            </w:r>
          </w:p>
        </w:tc>
        <w:tc>
          <w:tcPr>
            <w:tcW w:w="1319" w:type="dxa"/>
            <w:tcBorders>
              <w:top w:val="single" w:sz="4" w:space="0" w:color="auto"/>
              <w:left w:val="single" w:sz="4" w:space="0" w:color="auto"/>
              <w:bottom w:val="single" w:sz="4" w:space="0" w:color="auto"/>
              <w:right w:val="single" w:sz="4" w:space="0" w:color="auto"/>
            </w:tcBorders>
            <w:vAlign w:val="center"/>
          </w:tcPr>
          <w:p w:rsidR="00DA7867" w:rsidRPr="00A43EA3" w:rsidRDefault="00DA7867"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5</w:t>
            </w:r>
          </w:p>
        </w:tc>
        <w:tc>
          <w:tcPr>
            <w:tcW w:w="1173" w:type="dxa"/>
            <w:tcBorders>
              <w:top w:val="single" w:sz="4" w:space="0" w:color="auto"/>
              <w:left w:val="single" w:sz="4" w:space="0" w:color="auto"/>
              <w:bottom w:val="single" w:sz="4" w:space="0" w:color="auto"/>
              <w:right w:val="single" w:sz="4" w:space="0" w:color="auto"/>
            </w:tcBorders>
            <w:vAlign w:val="center"/>
          </w:tcPr>
          <w:p w:rsidR="00DA7867" w:rsidRPr="00A43EA3" w:rsidRDefault="00DA7867" w:rsidP="00481730">
            <w:pPr>
              <w:jc w:val="center"/>
              <w:rPr>
                <w:rFonts w:ascii="Times New Roman" w:hAnsi="Times New Roman" w:cs="Times New Roman"/>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rsidR="00DA7867" w:rsidRPr="00A43EA3" w:rsidRDefault="004675F3" w:rsidP="00481730">
            <w:pPr>
              <w:jc w:val="center"/>
            </w:pPr>
            <w:r w:rsidRPr="00A43EA3">
              <w:rPr>
                <w:rFonts w:ascii="Times New Roman" w:hAnsi="Times New Roman" w:cs="Times New Roman"/>
                <w:sz w:val="24"/>
                <w:szCs w:val="24"/>
                <w:lang w:val="uk-UA"/>
              </w:rPr>
              <w:t>*</w:t>
            </w:r>
          </w:p>
        </w:tc>
        <w:tc>
          <w:tcPr>
            <w:tcW w:w="1068" w:type="dxa"/>
            <w:tcBorders>
              <w:top w:val="single" w:sz="4" w:space="0" w:color="auto"/>
              <w:left w:val="single" w:sz="4" w:space="0" w:color="auto"/>
              <w:bottom w:val="single" w:sz="4" w:space="0" w:color="auto"/>
              <w:right w:val="single" w:sz="4" w:space="0" w:color="auto"/>
            </w:tcBorders>
            <w:vAlign w:val="center"/>
          </w:tcPr>
          <w:p w:rsidR="00DA7867" w:rsidRPr="00A43EA3" w:rsidRDefault="00DA7867" w:rsidP="00481730">
            <w:pPr>
              <w:jc w:val="center"/>
              <w:rPr>
                <w:rFonts w:ascii="Times New Roman" w:hAnsi="Times New Roman" w:cs="Times New Roman"/>
                <w:lang w:val="uk-UA"/>
              </w:rPr>
            </w:pPr>
          </w:p>
        </w:tc>
      </w:tr>
      <w:tr w:rsidR="00DA7867" w:rsidRPr="00A43EA3" w:rsidTr="00997024">
        <w:trPr>
          <w:trHeight w:val="544"/>
        </w:trPr>
        <w:tc>
          <w:tcPr>
            <w:tcW w:w="880" w:type="dxa"/>
            <w:tcBorders>
              <w:top w:val="single" w:sz="4" w:space="0" w:color="auto"/>
              <w:left w:val="single" w:sz="4" w:space="0" w:color="auto"/>
              <w:bottom w:val="single" w:sz="4" w:space="0" w:color="auto"/>
              <w:right w:val="single" w:sz="4" w:space="0" w:color="auto"/>
            </w:tcBorders>
            <w:vAlign w:val="center"/>
          </w:tcPr>
          <w:p w:rsidR="00DA7867" w:rsidRPr="00A43EA3" w:rsidRDefault="00DA7867" w:rsidP="0055014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10</w:t>
            </w:r>
          </w:p>
        </w:tc>
        <w:tc>
          <w:tcPr>
            <w:tcW w:w="3815" w:type="dxa"/>
            <w:tcBorders>
              <w:top w:val="single" w:sz="4" w:space="0" w:color="auto"/>
              <w:left w:val="single" w:sz="4" w:space="0" w:color="auto"/>
              <w:bottom w:val="single" w:sz="4" w:space="0" w:color="auto"/>
              <w:right w:val="single" w:sz="4" w:space="0" w:color="auto"/>
            </w:tcBorders>
          </w:tcPr>
          <w:p w:rsidR="00DA7867" w:rsidRPr="00A43EA3" w:rsidRDefault="00DA7867" w:rsidP="00586203">
            <w:pPr>
              <w:rPr>
                <w:rFonts w:ascii="Times New Roman" w:eastAsia="Times New Roman" w:hAnsi="Times New Roman" w:cs="Times New Roman"/>
                <w:sz w:val="24"/>
                <w:szCs w:val="24"/>
                <w:lang w:val="uk-UA"/>
              </w:rPr>
            </w:pPr>
            <w:proofErr w:type="spellStart"/>
            <w:r w:rsidRPr="00A43EA3">
              <w:rPr>
                <w:rFonts w:ascii="Times New Roman" w:eastAsia="Times New Roman" w:hAnsi="Times New Roman" w:cs="Times New Roman"/>
                <w:sz w:val="24"/>
                <w:szCs w:val="24"/>
                <w:lang w:val="uk-UA"/>
              </w:rPr>
              <w:t>Цито</w:t>
            </w:r>
            <w:r w:rsidR="00586203">
              <w:rPr>
                <w:rFonts w:ascii="Times New Roman" w:eastAsia="Times New Roman" w:hAnsi="Times New Roman" w:cs="Times New Roman"/>
                <w:sz w:val="24"/>
                <w:szCs w:val="24"/>
                <w:lang w:val="uk-UA"/>
              </w:rPr>
              <w:t>морфологічні</w:t>
            </w:r>
            <w:proofErr w:type="spellEnd"/>
            <w:r w:rsidRPr="00A43EA3">
              <w:rPr>
                <w:rFonts w:ascii="Times New Roman" w:eastAsia="Times New Roman" w:hAnsi="Times New Roman" w:cs="Times New Roman"/>
                <w:sz w:val="24"/>
                <w:szCs w:val="24"/>
                <w:lang w:val="uk-UA"/>
              </w:rPr>
              <w:t xml:space="preserve"> методи в біології</w:t>
            </w:r>
          </w:p>
        </w:tc>
        <w:tc>
          <w:tcPr>
            <w:tcW w:w="1319" w:type="dxa"/>
            <w:tcBorders>
              <w:top w:val="single" w:sz="4" w:space="0" w:color="auto"/>
              <w:left w:val="single" w:sz="4" w:space="0" w:color="auto"/>
              <w:bottom w:val="single" w:sz="4" w:space="0" w:color="auto"/>
              <w:right w:val="single" w:sz="4" w:space="0" w:color="auto"/>
            </w:tcBorders>
            <w:vAlign w:val="center"/>
          </w:tcPr>
          <w:p w:rsidR="00DA7867" w:rsidRPr="00A43EA3" w:rsidRDefault="00DA7867"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rsidR="00DA7867" w:rsidRPr="00A43EA3" w:rsidRDefault="00DA7867" w:rsidP="00481730">
            <w:pPr>
              <w:jc w:val="center"/>
              <w:rPr>
                <w:rFonts w:ascii="Times New Roman" w:hAnsi="Times New Roman" w:cs="Times New Roman"/>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rsidR="00DA7867" w:rsidRPr="00A43EA3" w:rsidRDefault="00DA7867" w:rsidP="00481730">
            <w:pPr>
              <w:jc w:val="center"/>
            </w:pPr>
            <w:r w:rsidRPr="00A43EA3">
              <w:rPr>
                <w:rFonts w:ascii="Times New Roman" w:hAnsi="Times New Roman" w:cs="Times New Roman"/>
                <w:sz w:val="24"/>
                <w:szCs w:val="24"/>
                <w:lang w:val="uk-UA"/>
              </w:rPr>
              <w:t>*</w:t>
            </w:r>
          </w:p>
        </w:tc>
        <w:tc>
          <w:tcPr>
            <w:tcW w:w="1068" w:type="dxa"/>
            <w:tcBorders>
              <w:top w:val="single" w:sz="4" w:space="0" w:color="auto"/>
              <w:left w:val="single" w:sz="4" w:space="0" w:color="auto"/>
              <w:bottom w:val="single" w:sz="4" w:space="0" w:color="auto"/>
              <w:right w:val="single" w:sz="4" w:space="0" w:color="auto"/>
            </w:tcBorders>
            <w:vAlign w:val="center"/>
          </w:tcPr>
          <w:p w:rsidR="00DA7867" w:rsidRPr="00A43EA3" w:rsidRDefault="00DA7867" w:rsidP="00481730">
            <w:pPr>
              <w:jc w:val="center"/>
              <w:rPr>
                <w:rFonts w:ascii="Times New Roman" w:hAnsi="Times New Roman" w:cs="Times New Roman"/>
                <w:lang w:val="uk-UA"/>
              </w:rPr>
            </w:pPr>
          </w:p>
        </w:tc>
      </w:tr>
      <w:tr w:rsidR="00BF0B5D" w:rsidRPr="00A43EA3" w:rsidTr="00997024">
        <w:trPr>
          <w:trHeight w:val="276"/>
        </w:trPr>
        <w:tc>
          <w:tcPr>
            <w:tcW w:w="880" w:type="dxa"/>
            <w:tcBorders>
              <w:top w:val="single" w:sz="4" w:space="0" w:color="auto"/>
              <w:left w:val="single" w:sz="4" w:space="0" w:color="auto"/>
              <w:bottom w:val="single" w:sz="4" w:space="0" w:color="auto"/>
              <w:right w:val="single" w:sz="4" w:space="0" w:color="auto"/>
            </w:tcBorders>
            <w:vAlign w:val="center"/>
          </w:tcPr>
          <w:p w:rsidR="00BF0B5D" w:rsidRPr="00A43EA3" w:rsidRDefault="00BF0B5D" w:rsidP="0055014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11</w:t>
            </w:r>
          </w:p>
        </w:tc>
        <w:tc>
          <w:tcPr>
            <w:tcW w:w="3815" w:type="dxa"/>
            <w:tcBorders>
              <w:top w:val="single" w:sz="4" w:space="0" w:color="auto"/>
              <w:left w:val="single" w:sz="4" w:space="0" w:color="auto"/>
              <w:bottom w:val="single" w:sz="4" w:space="0" w:color="auto"/>
              <w:right w:val="single" w:sz="4" w:space="0" w:color="auto"/>
            </w:tcBorders>
          </w:tcPr>
          <w:p w:rsidR="00BF0B5D" w:rsidRPr="00A43EA3" w:rsidRDefault="00BF0B5D" w:rsidP="000A0116">
            <w:pPr>
              <w:rPr>
                <w:rFonts w:ascii="Times New Roman" w:eastAsia="Times New Roman" w:hAnsi="Times New Roman" w:cs="Times New Roman"/>
                <w:sz w:val="24"/>
                <w:szCs w:val="24"/>
                <w:lang w:val="uk-UA"/>
              </w:rPr>
            </w:pPr>
            <w:r w:rsidRPr="00A43EA3">
              <w:rPr>
                <w:rFonts w:ascii="Times New Roman" w:eastAsia="Times New Roman" w:hAnsi="Times New Roman" w:cs="Times New Roman"/>
                <w:sz w:val="24"/>
                <w:szCs w:val="24"/>
                <w:lang w:val="uk-UA"/>
              </w:rPr>
              <w:t xml:space="preserve">Молекулярна біологія </w:t>
            </w:r>
          </w:p>
        </w:tc>
        <w:tc>
          <w:tcPr>
            <w:tcW w:w="1319" w:type="dxa"/>
            <w:tcBorders>
              <w:top w:val="single" w:sz="4" w:space="0" w:color="auto"/>
              <w:left w:val="single" w:sz="4" w:space="0" w:color="auto"/>
              <w:bottom w:val="single" w:sz="4" w:space="0" w:color="auto"/>
              <w:right w:val="single" w:sz="4" w:space="0" w:color="auto"/>
            </w:tcBorders>
            <w:vAlign w:val="center"/>
          </w:tcPr>
          <w:p w:rsidR="00BF0B5D" w:rsidRPr="00A43EA3" w:rsidRDefault="00BF0B5D"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rsidR="00BF0B5D" w:rsidRPr="00A43EA3" w:rsidRDefault="00104338" w:rsidP="00481730">
            <w:pPr>
              <w:jc w:val="center"/>
              <w:rPr>
                <w:rFonts w:ascii="Times New Roman" w:hAnsi="Times New Roman" w:cs="Times New Roman"/>
                <w:lang w:val="uk-UA"/>
              </w:rPr>
            </w:pPr>
            <w:r>
              <w:rPr>
                <w:rFonts w:ascii="Times New Roman" w:hAnsi="Times New Roman" w:cs="Times New Roman"/>
                <w:lang w:val="uk-UA"/>
              </w:rPr>
              <w:t>*</w:t>
            </w:r>
          </w:p>
        </w:tc>
        <w:tc>
          <w:tcPr>
            <w:tcW w:w="1173" w:type="dxa"/>
            <w:tcBorders>
              <w:top w:val="single" w:sz="4" w:space="0" w:color="auto"/>
              <w:left w:val="single" w:sz="4" w:space="0" w:color="auto"/>
              <w:bottom w:val="single" w:sz="4" w:space="0" w:color="auto"/>
              <w:right w:val="single" w:sz="4" w:space="0" w:color="auto"/>
            </w:tcBorders>
            <w:vAlign w:val="center"/>
          </w:tcPr>
          <w:p w:rsidR="00BF0B5D" w:rsidRPr="00A43EA3" w:rsidRDefault="00BF0B5D" w:rsidP="00481730">
            <w:pPr>
              <w:jc w:val="center"/>
            </w:pPr>
          </w:p>
        </w:tc>
        <w:tc>
          <w:tcPr>
            <w:tcW w:w="1068" w:type="dxa"/>
            <w:tcBorders>
              <w:top w:val="single" w:sz="4" w:space="0" w:color="auto"/>
              <w:left w:val="single" w:sz="4" w:space="0" w:color="auto"/>
              <w:bottom w:val="single" w:sz="4" w:space="0" w:color="auto"/>
              <w:right w:val="single" w:sz="4" w:space="0" w:color="auto"/>
            </w:tcBorders>
            <w:vAlign w:val="center"/>
          </w:tcPr>
          <w:p w:rsidR="00BF0B5D" w:rsidRPr="00A43EA3" w:rsidRDefault="00BF0B5D" w:rsidP="00481730">
            <w:pPr>
              <w:jc w:val="center"/>
              <w:rPr>
                <w:rFonts w:ascii="Times New Roman" w:hAnsi="Times New Roman" w:cs="Times New Roman"/>
                <w:lang w:val="uk-UA"/>
              </w:rPr>
            </w:pPr>
          </w:p>
        </w:tc>
      </w:tr>
      <w:tr w:rsidR="00DA7867" w:rsidRPr="00A43EA3" w:rsidTr="00997024">
        <w:trPr>
          <w:trHeight w:val="266"/>
        </w:trPr>
        <w:tc>
          <w:tcPr>
            <w:tcW w:w="880" w:type="dxa"/>
            <w:tcBorders>
              <w:top w:val="single" w:sz="4" w:space="0" w:color="auto"/>
              <w:left w:val="single" w:sz="4" w:space="0" w:color="auto"/>
              <w:bottom w:val="single" w:sz="4" w:space="0" w:color="auto"/>
              <w:right w:val="single" w:sz="4" w:space="0" w:color="auto"/>
            </w:tcBorders>
            <w:vAlign w:val="center"/>
          </w:tcPr>
          <w:p w:rsidR="00DA7867" w:rsidRPr="00A43EA3" w:rsidRDefault="00DA7867" w:rsidP="0055014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12</w:t>
            </w:r>
          </w:p>
        </w:tc>
        <w:tc>
          <w:tcPr>
            <w:tcW w:w="3815" w:type="dxa"/>
            <w:tcBorders>
              <w:top w:val="single" w:sz="4" w:space="0" w:color="auto"/>
              <w:left w:val="single" w:sz="4" w:space="0" w:color="auto"/>
              <w:bottom w:val="single" w:sz="4" w:space="0" w:color="auto"/>
              <w:right w:val="single" w:sz="4" w:space="0" w:color="auto"/>
            </w:tcBorders>
          </w:tcPr>
          <w:p w:rsidR="00DA7867" w:rsidRPr="00A43EA3" w:rsidRDefault="00707BCC" w:rsidP="000A0116">
            <w:pPr>
              <w:rPr>
                <w:rFonts w:ascii="Times New Roman" w:eastAsia="Times New Roman" w:hAnsi="Times New Roman" w:cs="Times New Roman"/>
                <w:sz w:val="24"/>
                <w:szCs w:val="24"/>
                <w:lang w:val="uk-UA"/>
              </w:rPr>
            </w:pPr>
            <w:r w:rsidRPr="00A43EA3">
              <w:rPr>
                <w:rFonts w:ascii="Times New Roman" w:eastAsia="Times New Roman" w:hAnsi="Times New Roman" w:cs="Times New Roman"/>
                <w:sz w:val="24"/>
                <w:szCs w:val="24"/>
                <w:lang w:val="uk-UA"/>
              </w:rPr>
              <w:t>Біологічна дія лікарських засобів</w:t>
            </w:r>
          </w:p>
        </w:tc>
        <w:tc>
          <w:tcPr>
            <w:tcW w:w="1319" w:type="dxa"/>
            <w:tcBorders>
              <w:top w:val="single" w:sz="4" w:space="0" w:color="auto"/>
              <w:left w:val="single" w:sz="4" w:space="0" w:color="auto"/>
              <w:bottom w:val="single" w:sz="4" w:space="0" w:color="auto"/>
              <w:right w:val="single" w:sz="4" w:space="0" w:color="auto"/>
            </w:tcBorders>
            <w:vAlign w:val="center"/>
          </w:tcPr>
          <w:p w:rsidR="00DA7867" w:rsidRPr="00A43EA3" w:rsidRDefault="00DA7867"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rsidR="00DA7867" w:rsidRPr="00A43EA3" w:rsidRDefault="00DA7867" w:rsidP="00481730">
            <w:pPr>
              <w:jc w:val="center"/>
              <w:rPr>
                <w:rFonts w:ascii="Times New Roman" w:hAnsi="Times New Roman" w:cs="Times New Roman"/>
                <w:sz w:val="24"/>
                <w:szCs w:val="24"/>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rsidR="00DA7867" w:rsidRPr="00A43EA3" w:rsidRDefault="00DA7867" w:rsidP="00481730">
            <w:pPr>
              <w:jc w:val="center"/>
            </w:pPr>
            <w:r w:rsidRPr="00A43EA3">
              <w:rPr>
                <w:rFonts w:ascii="Times New Roman" w:hAnsi="Times New Roman" w:cs="Times New Roman"/>
                <w:sz w:val="24"/>
                <w:szCs w:val="24"/>
                <w:lang w:val="uk-UA"/>
              </w:rPr>
              <w:t>*</w:t>
            </w:r>
          </w:p>
        </w:tc>
        <w:tc>
          <w:tcPr>
            <w:tcW w:w="1068" w:type="dxa"/>
            <w:tcBorders>
              <w:top w:val="single" w:sz="4" w:space="0" w:color="auto"/>
              <w:left w:val="single" w:sz="4" w:space="0" w:color="auto"/>
              <w:bottom w:val="single" w:sz="4" w:space="0" w:color="auto"/>
              <w:right w:val="single" w:sz="4" w:space="0" w:color="auto"/>
            </w:tcBorders>
            <w:vAlign w:val="center"/>
          </w:tcPr>
          <w:p w:rsidR="00DA7867" w:rsidRPr="00A43EA3" w:rsidRDefault="00DA7867" w:rsidP="00481730">
            <w:pPr>
              <w:jc w:val="center"/>
              <w:rPr>
                <w:rFonts w:ascii="Times New Roman" w:hAnsi="Times New Roman" w:cs="Times New Roman"/>
                <w:sz w:val="24"/>
                <w:szCs w:val="24"/>
                <w:lang w:val="uk-UA"/>
              </w:rPr>
            </w:pPr>
          </w:p>
        </w:tc>
      </w:tr>
      <w:tr w:rsidR="00306274" w:rsidRPr="00A43EA3" w:rsidTr="00997024">
        <w:trPr>
          <w:trHeight w:val="276"/>
        </w:trPr>
        <w:tc>
          <w:tcPr>
            <w:tcW w:w="880"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55014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13</w:t>
            </w:r>
          </w:p>
        </w:tc>
        <w:tc>
          <w:tcPr>
            <w:tcW w:w="3815" w:type="dxa"/>
            <w:tcBorders>
              <w:top w:val="single" w:sz="4" w:space="0" w:color="auto"/>
              <w:left w:val="single" w:sz="4" w:space="0" w:color="auto"/>
              <w:bottom w:val="single" w:sz="4" w:space="0" w:color="auto"/>
              <w:right w:val="single" w:sz="4" w:space="0" w:color="auto"/>
            </w:tcBorders>
          </w:tcPr>
          <w:p w:rsidR="00306274" w:rsidRPr="00A43EA3" w:rsidRDefault="00306274" w:rsidP="000A0116">
            <w:pPr>
              <w:rPr>
                <w:rFonts w:ascii="Times New Roman" w:eastAsia="Times New Roman" w:hAnsi="Times New Roman" w:cs="Times New Roman"/>
                <w:sz w:val="24"/>
                <w:szCs w:val="24"/>
                <w:lang w:val="uk-UA"/>
              </w:rPr>
            </w:pPr>
            <w:r w:rsidRPr="00A43EA3">
              <w:rPr>
                <w:rFonts w:ascii="Times New Roman" w:eastAsia="Times New Roman" w:hAnsi="Times New Roman" w:cs="Times New Roman"/>
                <w:sz w:val="24"/>
                <w:szCs w:val="24"/>
                <w:lang w:val="uk-UA"/>
              </w:rPr>
              <w:t>Сучасні</w:t>
            </w:r>
            <w:r w:rsidRPr="00A43EA3">
              <w:rPr>
                <w:rFonts w:ascii="Times New Roman" w:eastAsia="Times New Roman" w:hAnsi="Times New Roman" w:cs="Times New Roman"/>
                <w:sz w:val="24"/>
                <w:szCs w:val="24"/>
              </w:rPr>
              <w:t xml:space="preserve"> </w:t>
            </w:r>
            <w:proofErr w:type="spellStart"/>
            <w:r w:rsidRPr="00A43EA3">
              <w:rPr>
                <w:rFonts w:ascii="Times New Roman" w:eastAsia="Times New Roman" w:hAnsi="Times New Roman" w:cs="Times New Roman"/>
                <w:sz w:val="24"/>
                <w:szCs w:val="24"/>
                <w:lang w:val="uk-UA"/>
              </w:rPr>
              <w:t>біо</w:t>
            </w:r>
            <w:r w:rsidRPr="00A43EA3">
              <w:rPr>
                <w:rFonts w:ascii="Times New Roman" w:eastAsia="Times New Roman" w:hAnsi="Times New Roman" w:cs="Times New Roman"/>
                <w:sz w:val="24"/>
                <w:szCs w:val="24"/>
              </w:rPr>
              <w:t>технологі</w:t>
            </w:r>
            <w:proofErr w:type="spellEnd"/>
            <w:r w:rsidRPr="00A43EA3">
              <w:rPr>
                <w:rFonts w:ascii="Times New Roman" w:eastAsia="Times New Roman" w:hAnsi="Times New Roman" w:cs="Times New Roman"/>
                <w:sz w:val="24"/>
                <w:szCs w:val="24"/>
                <w:lang w:val="uk-UA"/>
              </w:rPr>
              <w:t>ї</w:t>
            </w:r>
          </w:p>
        </w:tc>
        <w:tc>
          <w:tcPr>
            <w:tcW w:w="1319"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5</w:t>
            </w:r>
          </w:p>
        </w:tc>
        <w:tc>
          <w:tcPr>
            <w:tcW w:w="1173" w:type="dxa"/>
            <w:tcBorders>
              <w:top w:val="single" w:sz="4" w:space="0" w:color="auto"/>
              <w:left w:val="single" w:sz="4" w:space="0" w:color="auto"/>
              <w:bottom w:val="single" w:sz="4" w:space="0" w:color="auto"/>
              <w:right w:val="single" w:sz="4" w:space="0" w:color="auto"/>
            </w:tcBorders>
            <w:vAlign w:val="center"/>
          </w:tcPr>
          <w:p w:rsidR="00306274" w:rsidRPr="00A43EA3" w:rsidRDefault="004675F3"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w:t>
            </w:r>
          </w:p>
        </w:tc>
        <w:tc>
          <w:tcPr>
            <w:tcW w:w="1173"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481730">
            <w:pPr>
              <w:jc w:val="center"/>
              <w:rPr>
                <w:rFonts w:ascii="Times New Roman" w:hAnsi="Times New Roman" w:cs="Times New Roman"/>
                <w:sz w:val="24"/>
                <w:szCs w:val="24"/>
                <w:lang w:val="uk-UA"/>
              </w:rPr>
            </w:pPr>
          </w:p>
        </w:tc>
        <w:tc>
          <w:tcPr>
            <w:tcW w:w="1068" w:type="dxa"/>
            <w:tcBorders>
              <w:top w:val="single" w:sz="4" w:space="0" w:color="auto"/>
              <w:left w:val="single" w:sz="4" w:space="0" w:color="auto"/>
              <w:bottom w:val="single" w:sz="4" w:space="0" w:color="auto"/>
              <w:right w:val="single" w:sz="4" w:space="0" w:color="auto"/>
            </w:tcBorders>
            <w:vAlign w:val="center"/>
          </w:tcPr>
          <w:p w:rsidR="00306274" w:rsidRPr="00A43EA3" w:rsidRDefault="00306274" w:rsidP="00481730">
            <w:pPr>
              <w:jc w:val="center"/>
              <w:rPr>
                <w:rFonts w:ascii="Times New Roman" w:hAnsi="Times New Roman" w:cs="Times New Roman"/>
                <w:sz w:val="24"/>
                <w:szCs w:val="24"/>
                <w:lang w:val="uk-UA"/>
              </w:rPr>
            </w:pPr>
          </w:p>
        </w:tc>
      </w:tr>
      <w:tr w:rsidR="00DA7867" w:rsidRPr="00A43EA3" w:rsidTr="00997024">
        <w:trPr>
          <w:trHeight w:val="276"/>
        </w:trPr>
        <w:tc>
          <w:tcPr>
            <w:tcW w:w="880" w:type="dxa"/>
            <w:tcBorders>
              <w:top w:val="single" w:sz="4" w:space="0" w:color="auto"/>
              <w:left w:val="single" w:sz="4" w:space="0" w:color="auto"/>
              <w:bottom w:val="single" w:sz="4" w:space="0" w:color="auto"/>
              <w:right w:val="single" w:sz="4" w:space="0" w:color="auto"/>
            </w:tcBorders>
            <w:vAlign w:val="center"/>
          </w:tcPr>
          <w:p w:rsidR="00DA7867" w:rsidRPr="00A43EA3" w:rsidRDefault="00DA7867" w:rsidP="0055014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14</w:t>
            </w:r>
          </w:p>
        </w:tc>
        <w:tc>
          <w:tcPr>
            <w:tcW w:w="3815" w:type="dxa"/>
            <w:tcBorders>
              <w:top w:val="single" w:sz="4" w:space="0" w:color="auto"/>
              <w:left w:val="single" w:sz="4" w:space="0" w:color="auto"/>
              <w:bottom w:val="single" w:sz="4" w:space="0" w:color="auto"/>
              <w:right w:val="single" w:sz="4" w:space="0" w:color="auto"/>
            </w:tcBorders>
          </w:tcPr>
          <w:p w:rsidR="00DA7867" w:rsidRPr="00A43EA3" w:rsidRDefault="00DA7867" w:rsidP="000A0116">
            <w:pPr>
              <w:rPr>
                <w:rFonts w:ascii="Times New Roman" w:hAnsi="Times New Roman" w:cs="Times New Roman"/>
                <w:sz w:val="24"/>
                <w:szCs w:val="24"/>
                <w:lang w:val="uk-UA"/>
              </w:rPr>
            </w:pPr>
            <w:r w:rsidRPr="00A43EA3">
              <w:rPr>
                <w:rFonts w:ascii="Times New Roman" w:hAnsi="Times New Roman" w:cs="Times New Roman"/>
                <w:sz w:val="24"/>
                <w:szCs w:val="24"/>
                <w:lang w:val="uk-UA"/>
              </w:rPr>
              <w:t>Виробнича практика</w:t>
            </w:r>
          </w:p>
        </w:tc>
        <w:tc>
          <w:tcPr>
            <w:tcW w:w="1319" w:type="dxa"/>
            <w:tcBorders>
              <w:top w:val="single" w:sz="4" w:space="0" w:color="auto"/>
              <w:left w:val="single" w:sz="4" w:space="0" w:color="auto"/>
              <w:bottom w:val="single" w:sz="4" w:space="0" w:color="auto"/>
              <w:right w:val="single" w:sz="4" w:space="0" w:color="auto"/>
            </w:tcBorders>
            <w:vAlign w:val="center"/>
          </w:tcPr>
          <w:p w:rsidR="00DA7867" w:rsidRPr="00A43EA3" w:rsidRDefault="00DA7867"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9</w:t>
            </w:r>
          </w:p>
        </w:tc>
        <w:tc>
          <w:tcPr>
            <w:tcW w:w="1173" w:type="dxa"/>
            <w:tcBorders>
              <w:top w:val="single" w:sz="4" w:space="0" w:color="auto"/>
              <w:left w:val="single" w:sz="4" w:space="0" w:color="auto"/>
              <w:bottom w:val="single" w:sz="4" w:space="0" w:color="auto"/>
              <w:right w:val="single" w:sz="4" w:space="0" w:color="auto"/>
            </w:tcBorders>
            <w:vAlign w:val="center"/>
          </w:tcPr>
          <w:p w:rsidR="00DA7867" w:rsidRPr="00A43EA3" w:rsidRDefault="00DA7867" w:rsidP="00481730">
            <w:pPr>
              <w:jc w:val="center"/>
              <w:rPr>
                <w:rFonts w:ascii="Times New Roman" w:hAnsi="Times New Roman" w:cs="Times New Roman"/>
                <w:sz w:val="24"/>
                <w:szCs w:val="24"/>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rsidR="00DA7867" w:rsidRPr="00A43EA3" w:rsidRDefault="00DA7867" w:rsidP="00481730">
            <w:pPr>
              <w:jc w:val="center"/>
              <w:rPr>
                <w:rFonts w:ascii="Times New Roman" w:hAnsi="Times New Roman" w:cs="Times New Roman"/>
                <w:sz w:val="24"/>
                <w:szCs w:val="24"/>
                <w:lang w:val="uk-UA"/>
              </w:rPr>
            </w:pPr>
          </w:p>
        </w:tc>
        <w:tc>
          <w:tcPr>
            <w:tcW w:w="1068" w:type="dxa"/>
            <w:tcBorders>
              <w:top w:val="single" w:sz="4" w:space="0" w:color="auto"/>
              <w:left w:val="single" w:sz="4" w:space="0" w:color="auto"/>
              <w:bottom w:val="single" w:sz="4" w:space="0" w:color="auto"/>
              <w:right w:val="single" w:sz="4" w:space="0" w:color="auto"/>
            </w:tcBorders>
            <w:vAlign w:val="center"/>
          </w:tcPr>
          <w:p w:rsidR="00DA7867" w:rsidRPr="00A43EA3" w:rsidRDefault="00DA7867" w:rsidP="00481730">
            <w:pPr>
              <w:jc w:val="center"/>
            </w:pPr>
            <w:r w:rsidRPr="00A43EA3">
              <w:rPr>
                <w:rFonts w:ascii="Times New Roman" w:hAnsi="Times New Roman" w:cs="Times New Roman"/>
                <w:sz w:val="24"/>
                <w:szCs w:val="24"/>
                <w:lang w:val="uk-UA"/>
              </w:rPr>
              <w:t>*</w:t>
            </w:r>
          </w:p>
        </w:tc>
      </w:tr>
      <w:tr w:rsidR="00DA7867" w:rsidRPr="00A43EA3" w:rsidTr="00590944">
        <w:trPr>
          <w:trHeight w:val="270"/>
        </w:trPr>
        <w:tc>
          <w:tcPr>
            <w:tcW w:w="880" w:type="dxa"/>
            <w:tcBorders>
              <w:top w:val="single" w:sz="4" w:space="0" w:color="auto"/>
              <w:left w:val="single" w:sz="4" w:space="0" w:color="auto"/>
              <w:bottom w:val="single" w:sz="4" w:space="0" w:color="auto"/>
              <w:right w:val="single" w:sz="4" w:space="0" w:color="auto"/>
            </w:tcBorders>
            <w:vAlign w:val="center"/>
          </w:tcPr>
          <w:p w:rsidR="00DA7867" w:rsidRPr="00A43EA3" w:rsidRDefault="00DA7867" w:rsidP="0055014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15</w:t>
            </w:r>
          </w:p>
        </w:tc>
        <w:tc>
          <w:tcPr>
            <w:tcW w:w="3815" w:type="dxa"/>
            <w:tcBorders>
              <w:top w:val="single" w:sz="4" w:space="0" w:color="auto"/>
              <w:left w:val="single" w:sz="4" w:space="0" w:color="auto"/>
              <w:bottom w:val="single" w:sz="4" w:space="0" w:color="auto"/>
              <w:right w:val="single" w:sz="4" w:space="0" w:color="auto"/>
            </w:tcBorders>
          </w:tcPr>
          <w:p w:rsidR="00DA7867" w:rsidRPr="00A43EA3" w:rsidRDefault="009B0286" w:rsidP="000A0116">
            <w:pPr>
              <w:rPr>
                <w:rFonts w:ascii="Times New Roman" w:hAnsi="Times New Roman" w:cs="Times New Roman"/>
                <w:sz w:val="24"/>
                <w:szCs w:val="24"/>
                <w:lang w:val="uk-UA"/>
              </w:rPr>
            </w:pPr>
            <w:r w:rsidRPr="00A43EA3">
              <w:rPr>
                <w:rFonts w:ascii="Times New Roman" w:hAnsi="Times New Roman" w:cs="Times New Roman"/>
                <w:sz w:val="24"/>
                <w:szCs w:val="24"/>
                <w:lang w:val="uk-UA"/>
              </w:rPr>
              <w:t>Атестаційний іспит</w:t>
            </w:r>
          </w:p>
        </w:tc>
        <w:tc>
          <w:tcPr>
            <w:tcW w:w="1319" w:type="dxa"/>
            <w:tcBorders>
              <w:top w:val="single" w:sz="4" w:space="0" w:color="auto"/>
              <w:left w:val="single" w:sz="4" w:space="0" w:color="auto"/>
              <w:bottom w:val="single" w:sz="4" w:space="0" w:color="auto"/>
              <w:right w:val="single" w:sz="4" w:space="0" w:color="auto"/>
            </w:tcBorders>
            <w:vAlign w:val="center"/>
          </w:tcPr>
          <w:p w:rsidR="00DA7867" w:rsidRPr="00A43EA3" w:rsidRDefault="00DA7867"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1</w:t>
            </w:r>
          </w:p>
        </w:tc>
        <w:tc>
          <w:tcPr>
            <w:tcW w:w="1173" w:type="dxa"/>
            <w:tcBorders>
              <w:top w:val="single" w:sz="4" w:space="0" w:color="auto"/>
              <w:left w:val="single" w:sz="4" w:space="0" w:color="auto"/>
              <w:bottom w:val="single" w:sz="4" w:space="0" w:color="auto"/>
              <w:right w:val="single" w:sz="4" w:space="0" w:color="auto"/>
            </w:tcBorders>
            <w:vAlign w:val="center"/>
          </w:tcPr>
          <w:p w:rsidR="00DA7867" w:rsidRPr="00A43EA3" w:rsidRDefault="00DA7867" w:rsidP="00481730">
            <w:pPr>
              <w:jc w:val="center"/>
              <w:rPr>
                <w:rFonts w:ascii="Times New Roman" w:hAnsi="Times New Roman" w:cs="Times New Roman"/>
                <w:sz w:val="24"/>
                <w:szCs w:val="24"/>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rsidR="00DA7867" w:rsidRPr="00A43EA3" w:rsidRDefault="00DA7867" w:rsidP="00481730">
            <w:pPr>
              <w:jc w:val="center"/>
              <w:rPr>
                <w:rFonts w:ascii="Times New Roman" w:hAnsi="Times New Roman" w:cs="Times New Roman"/>
                <w:sz w:val="24"/>
                <w:szCs w:val="24"/>
                <w:lang w:val="uk-UA"/>
              </w:rPr>
            </w:pPr>
          </w:p>
        </w:tc>
        <w:tc>
          <w:tcPr>
            <w:tcW w:w="1068" w:type="dxa"/>
            <w:tcBorders>
              <w:top w:val="single" w:sz="4" w:space="0" w:color="auto"/>
              <w:left w:val="single" w:sz="4" w:space="0" w:color="auto"/>
              <w:bottom w:val="single" w:sz="4" w:space="0" w:color="auto"/>
              <w:right w:val="single" w:sz="4" w:space="0" w:color="auto"/>
            </w:tcBorders>
            <w:vAlign w:val="center"/>
          </w:tcPr>
          <w:p w:rsidR="00DA7867" w:rsidRPr="00A43EA3" w:rsidRDefault="00DA7867" w:rsidP="00481730">
            <w:pPr>
              <w:jc w:val="center"/>
            </w:pPr>
            <w:r w:rsidRPr="00A43EA3">
              <w:rPr>
                <w:rFonts w:ascii="Times New Roman" w:hAnsi="Times New Roman" w:cs="Times New Roman"/>
                <w:sz w:val="24"/>
                <w:szCs w:val="24"/>
                <w:lang w:val="uk-UA"/>
              </w:rPr>
              <w:t>*</w:t>
            </w:r>
          </w:p>
        </w:tc>
      </w:tr>
      <w:tr w:rsidR="00DA7867" w:rsidRPr="00A43EA3" w:rsidTr="00997024">
        <w:trPr>
          <w:trHeight w:val="544"/>
        </w:trPr>
        <w:tc>
          <w:tcPr>
            <w:tcW w:w="880" w:type="dxa"/>
            <w:tcBorders>
              <w:top w:val="single" w:sz="4" w:space="0" w:color="auto"/>
              <w:left w:val="single" w:sz="4" w:space="0" w:color="auto"/>
              <w:bottom w:val="single" w:sz="4" w:space="0" w:color="auto"/>
              <w:right w:val="single" w:sz="4" w:space="0" w:color="auto"/>
            </w:tcBorders>
            <w:vAlign w:val="center"/>
          </w:tcPr>
          <w:p w:rsidR="00DA7867" w:rsidRPr="00A43EA3" w:rsidRDefault="00DA7867" w:rsidP="0055014E">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ОК 16</w:t>
            </w:r>
          </w:p>
        </w:tc>
        <w:tc>
          <w:tcPr>
            <w:tcW w:w="3815" w:type="dxa"/>
            <w:tcBorders>
              <w:top w:val="single" w:sz="4" w:space="0" w:color="auto"/>
              <w:left w:val="single" w:sz="4" w:space="0" w:color="auto"/>
              <w:bottom w:val="single" w:sz="4" w:space="0" w:color="auto"/>
              <w:right w:val="single" w:sz="4" w:space="0" w:color="auto"/>
            </w:tcBorders>
          </w:tcPr>
          <w:p w:rsidR="00DA7867" w:rsidRPr="00A43EA3" w:rsidRDefault="00997024" w:rsidP="000A0116">
            <w:pPr>
              <w:rPr>
                <w:rFonts w:ascii="Times New Roman" w:hAnsi="Times New Roman" w:cs="Times New Roman"/>
                <w:sz w:val="24"/>
                <w:szCs w:val="24"/>
                <w:lang w:val="uk-UA"/>
              </w:rPr>
            </w:pPr>
            <w:r w:rsidRPr="00A43EA3">
              <w:rPr>
                <w:rFonts w:ascii="Times New Roman" w:hAnsi="Times New Roman" w:cs="Times New Roman"/>
                <w:sz w:val="24"/>
                <w:szCs w:val="24"/>
                <w:lang w:val="uk-UA"/>
              </w:rPr>
              <w:t>Підготовка магістерської дисертації</w:t>
            </w:r>
          </w:p>
        </w:tc>
        <w:tc>
          <w:tcPr>
            <w:tcW w:w="1319" w:type="dxa"/>
            <w:tcBorders>
              <w:top w:val="single" w:sz="4" w:space="0" w:color="auto"/>
              <w:left w:val="single" w:sz="4" w:space="0" w:color="auto"/>
              <w:bottom w:val="single" w:sz="4" w:space="0" w:color="auto"/>
              <w:right w:val="single" w:sz="4" w:space="0" w:color="auto"/>
            </w:tcBorders>
            <w:vAlign w:val="center"/>
          </w:tcPr>
          <w:p w:rsidR="00DA7867" w:rsidRPr="00A43EA3" w:rsidRDefault="00DA7867"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9</w:t>
            </w:r>
          </w:p>
        </w:tc>
        <w:tc>
          <w:tcPr>
            <w:tcW w:w="1173" w:type="dxa"/>
            <w:tcBorders>
              <w:top w:val="single" w:sz="4" w:space="0" w:color="auto"/>
              <w:left w:val="single" w:sz="4" w:space="0" w:color="auto"/>
              <w:bottom w:val="single" w:sz="4" w:space="0" w:color="auto"/>
              <w:right w:val="single" w:sz="4" w:space="0" w:color="auto"/>
            </w:tcBorders>
            <w:vAlign w:val="center"/>
          </w:tcPr>
          <w:p w:rsidR="00DA7867" w:rsidRPr="00A43EA3" w:rsidRDefault="00DA7867" w:rsidP="00481730">
            <w:pPr>
              <w:jc w:val="center"/>
              <w:rPr>
                <w:rFonts w:ascii="Times New Roman" w:hAnsi="Times New Roman" w:cs="Times New Roman"/>
                <w:sz w:val="24"/>
                <w:szCs w:val="24"/>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rsidR="00DA7867" w:rsidRPr="00A43EA3" w:rsidRDefault="00DA7867" w:rsidP="00481730">
            <w:pPr>
              <w:jc w:val="center"/>
              <w:rPr>
                <w:rFonts w:ascii="Times New Roman" w:hAnsi="Times New Roman" w:cs="Times New Roman"/>
                <w:sz w:val="24"/>
                <w:szCs w:val="24"/>
                <w:lang w:val="uk-UA"/>
              </w:rPr>
            </w:pPr>
          </w:p>
        </w:tc>
        <w:tc>
          <w:tcPr>
            <w:tcW w:w="1068" w:type="dxa"/>
            <w:tcBorders>
              <w:top w:val="single" w:sz="4" w:space="0" w:color="auto"/>
              <w:left w:val="single" w:sz="4" w:space="0" w:color="auto"/>
              <w:bottom w:val="single" w:sz="4" w:space="0" w:color="auto"/>
              <w:right w:val="single" w:sz="4" w:space="0" w:color="auto"/>
            </w:tcBorders>
            <w:vAlign w:val="center"/>
          </w:tcPr>
          <w:p w:rsidR="00DA7867" w:rsidRPr="00A43EA3" w:rsidRDefault="00DA7867" w:rsidP="00481730">
            <w:pPr>
              <w:jc w:val="center"/>
            </w:pPr>
            <w:r w:rsidRPr="00A43EA3">
              <w:rPr>
                <w:rFonts w:ascii="Times New Roman" w:hAnsi="Times New Roman" w:cs="Times New Roman"/>
                <w:sz w:val="24"/>
                <w:szCs w:val="24"/>
                <w:lang w:val="uk-UA"/>
              </w:rPr>
              <w:t>*</w:t>
            </w:r>
          </w:p>
        </w:tc>
      </w:tr>
      <w:tr w:rsidR="00E31396" w:rsidRPr="00A43EA3" w:rsidTr="001554CA">
        <w:trPr>
          <w:trHeight w:val="90"/>
        </w:trPr>
        <w:tc>
          <w:tcPr>
            <w:tcW w:w="9428" w:type="dxa"/>
            <w:gridSpan w:val="6"/>
            <w:tcBorders>
              <w:top w:val="single" w:sz="4" w:space="0" w:color="auto"/>
              <w:left w:val="single" w:sz="4" w:space="0" w:color="auto"/>
              <w:bottom w:val="single" w:sz="4" w:space="0" w:color="auto"/>
              <w:right w:val="single" w:sz="4" w:space="0" w:color="auto"/>
            </w:tcBorders>
            <w:hideMark/>
          </w:tcPr>
          <w:p w:rsidR="00E31396" w:rsidRPr="00A43EA3" w:rsidRDefault="00E31396" w:rsidP="000A0116">
            <w:pPr>
              <w:jc w:val="center"/>
              <w:rPr>
                <w:rFonts w:ascii="Times New Roman" w:hAnsi="Times New Roman" w:cs="Times New Roman"/>
                <w:b/>
                <w:sz w:val="24"/>
                <w:szCs w:val="24"/>
                <w:lang w:val="uk-UA"/>
              </w:rPr>
            </w:pPr>
            <w:r w:rsidRPr="00A43EA3">
              <w:rPr>
                <w:rFonts w:ascii="Times New Roman" w:hAnsi="Times New Roman" w:cs="Times New Roman"/>
                <w:b/>
                <w:sz w:val="24"/>
                <w:szCs w:val="24"/>
                <w:lang w:val="uk-UA"/>
              </w:rPr>
              <w:t>ВИБІРКОВІ КОМПОНЕНТИ ОСВІТНЬО-ПРОФЕСІЙНОЇ ПРОГРАМИ</w:t>
            </w:r>
            <w:r w:rsidR="00CD44CD" w:rsidRPr="00A43EA3">
              <w:rPr>
                <w:rFonts w:ascii="Times New Roman" w:hAnsi="Times New Roman" w:cs="Times New Roman"/>
                <w:b/>
                <w:sz w:val="24"/>
                <w:szCs w:val="24"/>
                <w:lang w:val="uk-UA"/>
              </w:rPr>
              <w:t>*</w:t>
            </w:r>
          </w:p>
        </w:tc>
      </w:tr>
      <w:tr w:rsidR="00DA7867" w:rsidRPr="00A43EA3" w:rsidTr="00997024">
        <w:trPr>
          <w:trHeight w:val="266"/>
        </w:trPr>
        <w:tc>
          <w:tcPr>
            <w:tcW w:w="880" w:type="dxa"/>
            <w:tcBorders>
              <w:top w:val="single" w:sz="4" w:space="0" w:color="auto"/>
              <w:left w:val="single" w:sz="4" w:space="0" w:color="auto"/>
              <w:bottom w:val="single" w:sz="4" w:space="0" w:color="auto"/>
              <w:right w:val="single" w:sz="4" w:space="0" w:color="auto"/>
            </w:tcBorders>
          </w:tcPr>
          <w:p w:rsidR="00DA7867" w:rsidRPr="00A43EA3" w:rsidRDefault="00DA7867"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1</w:t>
            </w:r>
          </w:p>
        </w:tc>
        <w:tc>
          <w:tcPr>
            <w:tcW w:w="3815" w:type="dxa"/>
            <w:tcBorders>
              <w:top w:val="single" w:sz="4" w:space="0" w:color="auto"/>
              <w:left w:val="single" w:sz="4" w:space="0" w:color="auto"/>
              <w:bottom w:val="single" w:sz="4" w:space="0" w:color="auto"/>
              <w:right w:val="single" w:sz="4" w:space="0" w:color="auto"/>
            </w:tcBorders>
          </w:tcPr>
          <w:p w:rsidR="00DA7867" w:rsidRPr="00A43EA3" w:rsidRDefault="00DA7867" w:rsidP="000A0116">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2</w:t>
            </w:r>
          </w:p>
        </w:tc>
        <w:tc>
          <w:tcPr>
            <w:tcW w:w="1319" w:type="dxa"/>
            <w:tcBorders>
              <w:top w:val="single" w:sz="4" w:space="0" w:color="auto"/>
              <w:left w:val="single" w:sz="4" w:space="0" w:color="auto"/>
              <w:bottom w:val="single" w:sz="4" w:space="0" w:color="auto"/>
              <w:right w:val="single" w:sz="4" w:space="0" w:color="auto"/>
            </w:tcBorders>
            <w:vAlign w:val="center"/>
          </w:tcPr>
          <w:p w:rsidR="00DA7867" w:rsidRPr="00A43EA3" w:rsidRDefault="00DA7867"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rsidR="00DA7867" w:rsidRPr="00A43EA3" w:rsidRDefault="00DA7867" w:rsidP="00481730">
            <w:pPr>
              <w:jc w:val="center"/>
              <w:rPr>
                <w:rFonts w:ascii="Times New Roman" w:hAnsi="Times New Roman" w:cs="Times New Roman"/>
                <w:lang w:val="uk-UA"/>
              </w:rPr>
            </w:pPr>
            <w:r w:rsidRPr="00A43EA3">
              <w:rPr>
                <w:rFonts w:ascii="Times New Roman" w:hAnsi="Times New Roman" w:cs="Times New Roman"/>
                <w:lang w:val="uk-UA"/>
              </w:rPr>
              <w:t>4</w:t>
            </w:r>
          </w:p>
        </w:tc>
        <w:tc>
          <w:tcPr>
            <w:tcW w:w="1173" w:type="dxa"/>
            <w:tcBorders>
              <w:top w:val="single" w:sz="4" w:space="0" w:color="auto"/>
              <w:left w:val="single" w:sz="4" w:space="0" w:color="auto"/>
              <w:bottom w:val="single" w:sz="4" w:space="0" w:color="auto"/>
              <w:right w:val="single" w:sz="4" w:space="0" w:color="auto"/>
            </w:tcBorders>
            <w:vAlign w:val="center"/>
          </w:tcPr>
          <w:p w:rsidR="00DA7867" w:rsidRPr="00A43EA3" w:rsidRDefault="00DA7867" w:rsidP="00481730">
            <w:pPr>
              <w:jc w:val="center"/>
              <w:rPr>
                <w:rFonts w:ascii="Times New Roman" w:hAnsi="Times New Roman" w:cs="Times New Roman"/>
                <w:lang w:val="uk-UA"/>
              </w:rPr>
            </w:pPr>
            <w:r w:rsidRPr="00A43EA3">
              <w:rPr>
                <w:rFonts w:ascii="Times New Roman" w:hAnsi="Times New Roman" w:cs="Times New Roman"/>
                <w:lang w:val="uk-UA"/>
              </w:rPr>
              <w:t>5</w:t>
            </w:r>
          </w:p>
        </w:tc>
        <w:tc>
          <w:tcPr>
            <w:tcW w:w="1068" w:type="dxa"/>
            <w:tcBorders>
              <w:top w:val="single" w:sz="4" w:space="0" w:color="auto"/>
              <w:left w:val="single" w:sz="4" w:space="0" w:color="auto"/>
              <w:bottom w:val="single" w:sz="4" w:space="0" w:color="auto"/>
              <w:right w:val="single" w:sz="4" w:space="0" w:color="auto"/>
            </w:tcBorders>
            <w:vAlign w:val="center"/>
          </w:tcPr>
          <w:p w:rsidR="00DA7867" w:rsidRPr="00A43EA3" w:rsidRDefault="00B44918" w:rsidP="00481730">
            <w:pPr>
              <w:jc w:val="center"/>
              <w:rPr>
                <w:rFonts w:ascii="Times New Roman" w:hAnsi="Times New Roman" w:cs="Times New Roman"/>
                <w:lang w:val="uk-UA"/>
              </w:rPr>
            </w:pPr>
            <w:r w:rsidRPr="00A43EA3">
              <w:rPr>
                <w:rFonts w:ascii="Times New Roman" w:hAnsi="Times New Roman" w:cs="Times New Roman"/>
                <w:lang w:val="uk-UA"/>
              </w:rPr>
              <w:t>6</w:t>
            </w:r>
          </w:p>
        </w:tc>
      </w:tr>
      <w:tr w:rsidR="00843943" w:rsidRPr="00A43EA3" w:rsidTr="00997024">
        <w:trPr>
          <w:trHeight w:val="276"/>
        </w:trPr>
        <w:tc>
          <w:tcPr>
            <w:tcW w:w="880"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1</w:t>
            </w:r>
          </w:p>
        </w:tc>
        <w:tc>
          <w:tcPr>
            <w:tcW w:w="3815"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rPr>
                <w:rFonts w:ascii="Times New Roman" w:eastAsia="Times New Roman" w:hAnsi="Times New Roman" w:cs="Times New Roman"/>
                <w:sz w:val="24"/>
                <w:szCs w:val="24"/>
                <w:lang w:val="uk-UA"/>
              </w:rPr>
            </w:pPr>
            <w:r w:rsidRPr="00A43EA3">
              <w:rPr>
                <w:rFonts w:ascii="Times New Roman" w:eastAsia="Times New Roman" w:hAnsi="Times New Roman" w:cs="Times New Roman"/>
                <w:sz w:val="24"/>
                <w:szCs w:val="24"/>
                <w:lang w:val="uk-UA"/>
              </w:rPr>
              <w:t>Медична паразитологія</w:t>
            </w:r>
          </w:p>
        </w:tc>
        <w:tc>
          <w:tcPr>
            <w:tcW w:w="1319"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r w:rsidRPr="00A43EA3">
              <w:rPr>
                <w:rFonts w:ascii="Times New Roman" w:hAnsi="Times New Roman" w:cs="Times New Roman"/>
                <w:sz w:val="24"/>
                <w:szCs w:val="24"/>
                <w:lang w:val="uk-UA"/>
              </w:rPr>
              <w:t>*</w:t>
            </w:r>
          </w:p>
        </w:tc>
        <w:tc>
          <w:tcPr>
            <w:tcW w:w="1068"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p>
        </w:tc>
      </w:tr>
      <w:tr w:rsidR="00843943" w:rsidRPr="00A43EA3" w:rsidTr="00997024">
        <w:trPr>
          <w:trHeight w:val="544"/>
        </w:trPr>
        <w:tc>
          <w:tcPr>
            <w:tcW w:w="880"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2</w:t>
            </w:r>
          </w:p>
        </w:tc>
        <w:tc>
          <w:tcPr>
            <w:tcW w:w="3815"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rPr>
                <w:rFonts w:ascii="Times New Roman" w:hAnsi="Times New Roman" w:cs="Times New Roman"/>
                <w:sz w:val="24"/>
                <w:szCs w:val="24"/>
              </w:rPr>
            </w:pPr>
            <w:r w:rsidRPr="00A43EA3">
              <w:rPr>
                <w:rFonts w:ascii="Times New Roman" w:hAnsi="Times New Roman" w:cs="Times New Roman"/>
                <w:sz w:val="24"/>
                <w:szCs w:val="24"/>
                <w:lang w:val="uk-UA"/>
              </w:rPr>
              <w:t>Прикладне м</w:t>
            </w:r>
            <w:proofErr w:type="spellStart"/>
            <w:r w:rsidRPr="00A43EA3">
              <w:rPr>
                <w:rFonts w:ascii="Times New Roman" w:hAnsi="Times New Roman" w:cs="Times New Roman"/>
                <w:sz w:val="24"/>
                <w:szCs w:val="24"/>
              </w:rPr>
              <w:t>оделювання</w:t>
            </w:r>
            <w:proofErr w:type="spellEnd"/>
            <w:r w:rsidRPr="00A43EA3">
              <w:rPr>
                <w:rFonts w:ascii="Times New Roman" w:hAnsi="Times New Roman" w:cs="Times New Roman"/>
                <w:sz w:val="24"/>
                <w:szCs w:val="24"/>
              </w:rPr>
              <w:t xml:space="preserve"> </w:t>
            </w:r>
            <w:proofErr w:type="spellStart"/>
            <w:r w:rsidRPr="00A43EA3">
              <w:rPr>
                <w:rFonts w:ascii="Times New Roman" w:hAnsi="Times New Roman" w:cs="Times New Roman"/>
                <w:sz w:val="24"/>
                <w:szCs w:val="24"/>
              </w:rPr>
              <w:t>біо</w:t>
            </w:r>
            <w:proofErr w:type="spellEnd"/>
            <w:r w:rsidRPr="00A43EA3">
              <w:rPr>
                <w:rFonts w:ascii="Times New Roman" w:hAnsi="Times New Roman" w:cs="Times New Roman"/>
                <w:sz w:val="24"/>
                <w:szCs w:val="24"/>
                <w:lang w:val="uk-UA"/>
              </w:rPr>
              <w:t>медичних</w:t>
            </w:r>
            <w:r w:rsidRPr="00A43EA3">
              <w:rPr>
                <w:rFonts w:ascii="Times New Roman" w:hAnsi="Times New Roman" w:cs="Times New Roman"/>
                <w:sz w:val="24"/>
                <w:szCs w:val="24"/>
              </w:rPr>
              <w:t xml:space="preserve"> </w:t>
            </w:r>
            <w:proofErr w:type="spellStart"/>
            <w:r w:rsidRPr="00A43EA3">
              <w:rPr>
                <w:rFonts w:ascii="Times New Roman" w:hAnsi="Times New Roman" w:cs="Times New Roman"/>
                <w:sz w:val="24"/>
                <w:szCs w:val="24"/>
              </w:rPr>
              <w:t>процесів</w:t>
            </w:r>
            <w:proofErr w:type="spellEnd"/>
          </w:p>
        </w:tc>
        <w:tc>
          <w:tcPr>
            <w:tcW w:w="1319"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p>
        </w:tc>
        <w:tc>
          <w:tcPr>
            <w:tcW w:w="1068"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r w:rsidRPr="00A43EA3">
              <w:rPr>
                <w:rFonts w:ascii="Times New Roman" w:hAnsi="Times New Roman" w:cs="Times New Roman"/>
                <w:sz w:val="24"/>
                <w:szCs w:val="24"/>
                <w:lang w:val="uk-UA"/>
              </w:rPr>
              <w:t>*</w:t>
            </w:r>
          </w:p>
        </w:tc>
      </w:tr>
      <w:tr w:rsidR="00843943" w:rsidRPr="00A43EA3" w:rsidTr="00997024">
        <w:trPr>
          <w:trHeight w:val="822"/>
        </w:trPr>
        <w:tc>
          <w:tcPr>
            <w:tcW w:w="880"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3</w:t>
            </w:r>
          </w:p>
        </w:tc>
        <w:tc>
          <w:tcPr>
            <w:tcW w:w="3815"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rPr>
                <w:rFonts w:ascii="Times New Roman" w:hAnsi="Times New Roman" w:cs="Times New Roman"/>
                <w:sz w:val="24"/>
                <w:szCs w:val="24"/>
                <w:lang w:val="uk-UA"/>
              </w:rPr>
            </w:pPr>
            <w:proofErr w:type="spellStart"/>
            <w:r w:rsidRPr="00A43EA3">
              <w:rPr>
                <w:rFonts w:ascii="Times New Roman" w:hAnsi="Times New Roman" w:cs="Times New Roman"/>
                <w:sz w:val="24"/>
                <w:szCs w:val="24"/>
                <w:lang w:val="uk-UA"/>
              </w:rPr>
              <w:t>Біоеквівалентність</w:t>
            </w:r>
            <w:proofErr w:type="spellEnd"/>
            <w:r w:rsidRPr="00A43EA3">
              <w:rPr>
                <w:rFonts w:ascii="Times New Roman" w:hAnsi="Times New Roman" w:cs="Times New Roman"/>
                <w:sz w:val="24"/>
                <w:szCs w:val="24"/>
                <w:lang w:val="uk-UA"/>
              </w:rPr>
              <w:t xml:space="preserve"> лікарських засобів та раціональна фармакотерапія</w:t>
            </w:r>
          </w:p>
        </w:tc>
        <w:tc>
          <w:tcPr>
            <w:tcW w:w="1319"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r w:rsidRPr="00A43EA3">
              <w:rPr>
                <w:rFonts w:ascii="Times New Roman" w:hAnsi="Times New Roman" w:cs="Times New Roman"/>
                <w:sz w:val="24"/>
                <w:szCs w:val="24"/>
                <w:lang w:val="uk-UA"/>
              </w:rPr>
              <w:t>*</w:t>
            </w:r>
          </w:p>
        </w:tc>
        <w:tc>
          <w:tcPr>
            <w:tcW w:w="1068"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p>
        </w:tc>
      </w:tr>
      <w:tr w:rsidR="00843943" w:rsidRPr="00A43EA3" w:rsidTr="00997024">
        <w:trPr>
          <w:trHeight w:val="544"/>
        </w:trPr>
        <w:tc>
          <w:tcPr>
            <w:tcW w:w="880"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4</w:t>
            </w:r>
          </w:p>
        </w:tc>
        <w:tc>
          <w:tcPr>
            <w:tcW w:w="3815"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rPr>
                <w:rFonts w:ascii="Times New Roman" w:hAnsi="Times New Roman" w:cs="Times New Roman"/>
                <w:sz w:val="24"/>
                <w:szCs w:val="24"/>
                <w:lang w:val="uk-UA"/>
              </w:rPr>
            </w:pPr>
            <w:r w:rsidRPr="00A43EA3">
              <w:rPr>
                <w:rFonts w:ascii="Times New Roman" w:hAnsi="Times New Roman" w:cs="Times New Roman"/>
                <w:sz w:val="24"/>
                <w:szCs w:val="24"/>
                <w:lang w:val="uk-UA"/>
              </w:rPr>
              <w:t>Основи та принципи мета-аналізу</w:t>
            </w:r>
          </w:p>
        </w:tc>
        <w:tc>
          <w:tcPr>
            <w:tcW w:w="1319"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p>
        </w:tc>
        <w:tc>
          <w:tcPr>
            <w:tcW w:w="1068"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r w:rsidRPr="00A43EA3">
              <w:rPr>
                <w:rFonts w:ascii="Times New Roman" w:hAnsi="Times New Roman" w:cs="Times New Roman"/>
                <w:sz w:val="24"/>
                <w:szCs w:val="24"/>
                <w:lang w:val="uk-UA"/>
              </w:rPr>
              <w:t>*</w:t>
            </w:r>
          </w:p>
        </w:tc>
      </w:tr>
      <w:tr w:rsidR="00843943" w:rsidRPr="00A43EA3" w:rsidTr="00997024">
        <w:trPr>
          <w:trHeight w:val="555"/>
        </w:trPr>
        <w:tc>
          <w:tcPr>
            <w:tcW w:w="880"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5</w:t>
            </w:r>
          </w:p>
        </w:tc>
        <w:tc>
          <w:tcPr>
            <w:tcW w:w="3815"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rPr>
                <w:rFonts w:ascii="Times New Roman" w:hAnsi="Times New Roman" w:cs="Times New Roman"/>
                <w:sz w:val="24"/>
                <w:szCs w:val="24"/>
                <w:lang w:val="uk-UA"/>
              </w:rPr>
            </w:pPr>
            <w:proofErr w:type="spellStart"/>
            <w:r w:rsidRPr="00A43EA3">
              <w:rPr>
                <w:rFonts w:ascii="Times New Roman" w:eastAsia="Times New Roman" w:hAnsi="Times New Roman" w:cs="Times New Roman"/>
                <w:sz w:val="24"/>
                <w:szCs w:val="24"/>
              </w:rPr>
              <w:t>Прикладна</w:t>
            </w:r>
            <w:proofErr w:type="spellEnd"/>
            <w:r w:rsidRPr="00A43EA3">
              <w:rPr>
                <w:rFonts w:ascii="Times New Roman" w:eastAsia="Times New Roman" w:hAnsi="Times New Roman" w:cs="Times New Roman"/>
                <w:sz w:val="24"/>
                <w:szCs w:val="24"/>
              </w:rPr>
              <w:t xml:space="preserve"> </w:t>
            </w:r>
            <w:proofErr w:type="gramStart"/>
            <w:r w:rsidRPr="00A43EA3">
              <w:rPr>
                <w:rFonts w:ascii="Times New Roman" w:eastAsia="Times New Roman" w:hAnsi="Times New Roman" w:cs="Times New Roman"/>
                <w:sz w:val="24"/>
                <w:szCs w:val="24"/>
                <w:lang w:val="uk-UA"/>
              </w:rPr>
              <w:t>еп</w:t>
            </w:r>
            <w:proofErr w:type="gramEnd"/>
            <w:r w:rsidRPr="00A43EA3">
              <w:rPr>
                <w:rFonts w:ascii="Times New Roman" w:eastAsia="Times New Roman" w:hAnsi="Times New Roman" w:cs="Times New Roman"/>
                <w:sz w:val="24"/>
                <w:szCs w:val="24"/>
                <w:lang w:val="uk-UA"/>
              </w:rPr>
              <w:t xml:space="preserve">ідеміологія та </w:t>
            </w:r>
            <w:proofErr w:type="spellStart"/>
            <w:r w:rsidRPr="00A43EA3">
              <w:rPr>
                <w:rFonts w:ascii="Times New Roman" w:eastAsia="Times New Roman" w:hAnsi="Times New Roman" w:cs="Times New Roman"/>
                <w:sz w:val="24"/>
                <w:szCs w:val="24"/>
                <w:lang w:val="uk-UA"/>
              </w:rPr>
              <w:t>вакцинологія</w:t>
            </w:r>
            <w:proofErr w:type="spellEnd"/>
          </w:p>
        </w:tc>
        <w:tc>
          <w:tcPr>
            <w:tcW w:w="1319"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r w:rsidRPr="00A43EA3">
              <w:rPr>
                <w:rFonts w:ascii="Times New Roman" w:hAnsi="Times New Roman" w:cs="Times New Roman"/>
                <w:sz w:val="24"/>
                <w:szCs w:val="24"/>
                <w:lang w:val="uk-UA"/>
              </w:rPr>
              <w:t>*</w:t>
            </w:r>
          </w:p>
        </w:tc>
        <w:tc>
          <w:tcPr>
            <w:tcW w:w="1068"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p>
        </w:tc>
      </w:tr>
      <w:tr w:rsidR="00843943" w:rsidRPr="00A43EA3" w:rsidTr="00997024">
        <w:trPr>
          <w:trHeight w:val="266"/>
        </w:trPr>
        <w:tc>
          <w:tcPr>
            <w:tcW w:w="880"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jc w:val="center"/>
              <w:rPr>
                <w:rFonts w:ascii="Times New Roman" w:hAnsi="Times New Roman" w:cs="Times New Roman"/>
                <w:sz w:val="24"/>
                <w:szCs w:val="24"/>
                <w:lang w:val="en-US"/>
              </w:rPr>
            </w:pPr>
            <w:r w:rsidRPr="00A43EA3">
              <w:rPr>
                <w:rFonts w:ascii="Times New Roman" w:hAnsi="Times New Roman" w:cs="Times New Roman"/>
                <w:sz w:val="24"/>
                <w:szCs w:val="24"/>
                <w:lang w:val="uk-UA"/>
              </w:rPr>
              <w:t xml:space="preserve">ВК </w:t>
            </w:r>
            <w:r w:rsidRPr="00A43EA3">
              <w:rPr>
                <w:rFonts w:ascii="Times New Roman" w:hAnsi="Times New Roman" w:cs="Times New Roman"/>
                <w:sz w:val="24"/>
                <w:szCs w:val="24"/>
                <w:lang w:val="en-US"/>
              </w:rPr>
              <w:t>6</w:t>
            </w:r>
          </w:p>
        </w:tc>
        <w:tc>
          <w:tcPr>
            <w:tcW w:w="3815"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rPr>
                <w:rFonts w:ascii="Times New Roman" w:eastAsia="Times New Roman" w:hAnsi="Times New Roman" w:cs="Times New Roman"/>
                <w:sz w:val="24"/>
                <w:szCs w:val="24"/>
                <w:lang w:val="uk-UA"/>
              </w:rPr>
            </w:pPr>
            <w:r w:rsidRPr="00A43EA3">
              <w:rPr>
                <w:rFonts w:ascii="Times New Roman" w:hAnsi="Times New Roman" w:cs="Times New Roman"/>
                <w:sz w:val="24"/>
                <w:szCs w:val="24"/>
                <w:lang w:val="uk-UA"/>
              </w:rPr>
              <w:t xml:space="preserve">Клітинні технології в </w:t>
            </w:r>
            <w:r w:rsidR="003457C5">
              <w:rPr>
                <w:rFonts w:ascii="Times New Roman" w:hAnsi="Times New Roman" w:cs="Times New Roman"/>
                <w:sz w:val="24"/>
                <w:szCs w:val="24"/>
                <w:lang w:val="uk-UA"/>
              </w:rPr>
              <w:t xml:space="preserve">біології та </w:t>
            </w:r>
            <w:r w:rsidRPr="00A43EA3">
              <w:rPr>
                <w:rFonts w:ascii="Times New Roman" w:hAnsi="Times New Roman" w:cs="Times New Roman"/>
                <w:sz w:val="24"/>
                <w:szCs w:val="24"/>
                <w:lang w:val="uk-UA"/>
              </w:rPr>
              <w:t>медицині</w:t>
            </w:r>
          </w:p>
        </w:tc>
        <w:tc>
          <w:tcPr>
            <w:tcW w:w="1319"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p>
        </w:tc>
        <w:tc>
          <w:tcPr>
            <w:tcW w:w="1068"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r w:rsidRPr="00A43EA3">
              <w:rPr>
                <w:rFonts w:ascii="Times New Roman" w:hAnsi="Times New Roman" w:cs="Times New Roman"/>
                <w:sz w:val="24"/>
                <w:szCs w:val="24"/>
                <w:lang w:val="uk-UA"/>
              </w:rPr>
              <w:t>*</w:t>
            </w:r>
          </w:p>
        </w:tc>
      </w:tr>
      <w:tr w:rsidR="00843943" w:rsidRPr="00A43EA3" w:rsidTr="00997024">
        <w:trPr>
          <w:trHeight w:val="276"/>
        </w:trPr>
        <w:tc>
          <w:tcPr>
            <w:tcW w:w="880"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jc w:val="center"/>
              <w:rPr>
                <w:rFonts w:ascii="Times New Roman" w:hAnsi="Times New Roman" w:cs="Times New Roman"/>
                <w:sz w:val="24"/>
                <w:szCs w:val="24"/>
                <w:lang w:val="en-US"/>
              </w:rPr>
            </w:pPr>
            <w:r w:rsidRPr="00A43EA3">
              <w:rPr>
                <w:rFonts w:ascii="Times New Roman" w:hAnsi="Times New Roman" w:cs="Times New Roman"/>
                <w:sz w:val="24"/>
                <w:szCs w:val="24"/>
                <w:lang w:val="uk-UA"/>
              </w:rPr>
              <w:t xml:space="preserve">ВК </w:t>
            </w:r>
            <w:r w:rsidRPr="00A43EA3">
              <w:rPr>
                <w:rFonts w:ascii="Times New Roman" w:hAnsi="Times New Roman" w:cs="Times New Roman"/>
                <w:sz w:val="24"/>
                <w:szCs w:val="24"/>
                <w:lang w:val="en-US"/>
              </w:rPr>
              <w:t>7</w:t>
            </w:r>
          </w:p>
        </w:tc>
        <w:tc>
          <w:tcPr>
            <w:tcW w:w="3815"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rPr>
                <w:rFonts w:ascii="Times New Roman" w:hAnsi="Times New Roman" w:cs="Times New Roman"/>
                <w:sz w:val="24"/>
                <w:szCs w:val="24"/>
                <w:lang w:val="uk-UA"/>
              </w:rPr>
            </w:pPr>
            <w:proofErr w:type="spellStart"/>
            <w:r w:rsidRPr="00A43EA3">
              <w:rPr>
                <w:rFonts w:ascii="Times New Roman" w:hAnsi="Times New Roman" w:cs="Times New Roman"/>
                <w:sz w:val="24"/>
                <w:szCs w:val="24"/>
                <w:lang w:val="uk-UA"/>
              </w:rPr>
              <w:t>Біокінетика</w:t>
            </w:r>
            <w:proofErr w:type="spellEnd"/>
          </w:p>
        </w:tc>
        <w:tc>
          <w:tcPr>
            <w:tcW w:w="1319"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r w:rsidRPr="00A43EA3">
              <w:rPr>
                <w:rFonts w:ascii="Times New Roman" w:hAnsi="Times New Roman" w:cs="Times New Roman"/>
                <w:sz w:val="24"/>
                <w:szCs w:val="24"/>
                <w:lang w:val="uk-UA"/>
              </w:rPr>
              <w:t>*</w:t>
            </w:r>
          </w:p>
        </w:tc>
        <w:tc>
          <w:tcPr>
            <w:tcW w:w="1068"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p>
        </w:tc>
      </w:tr>
      <w:tr w:rsidR="00843943" w:rsidRPr="00A43EA3" w:rsidTr="00997024">
        <w:trPr>
          <w:trHeight w:val="276"/>
        </w:trPr>
        <w:tc>
          <w:tcPr>
            <w:tcW w:w="880"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8</w:t>
            </w:r>
          </w:p>
        </w:tc>
        <w:tc>
          <w:tcPr>
            <w:tcW w:w="3815"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rPr>
                <w:rFonts w:ascii="Times New Roman" w:hAnsi="Times New Roman" w:cs="Times New Roman"/>
                <w:sz w:val="24"/>
                <w:szCs w:val="24"/>
                <w:lang w:val="uk-UA"/>
              </w:rPr>
            </w:pPr>
            <w:r>
              <w:rPr>
                <w:rFonts w:ascii="Times New Roman" w:hAnsi="Times New Roman" w:cs="Times New Roman"/>
                <w:sz w:val="24"/>
                <w:szCs w:val="24"/>
                <w:lang w:val="uk-UA"/>
              </w:rPr>
              <w:t xml:space="preserve">Оцінка </w:t>
            </w:r>
            <w:proofErr w:type="spellStart"/>
            <w:r>
              <w:rPr>
                <w:rFonts w:ascii="Times New Roman" w:hAnsi="Times New Roman" w:cs="Times New Roman"/>
                <w:sz w:val="24"/>
                <w:szCs w:val="24"/>
                <w:lang w:val="uk-UA"/>
              </w:rPr>
              <w:t>біомедичних</w:t>
            </w:r>
            <w:proofErr w:type="spellEnd"/>
            <w:r>
              <w:rPr>
                <w:rFonts w:ascii="Times New Roman" w:hAnsi="Times New Roman" w:cs="Times New Roman"/>
                <w:sz w:val="24"/>
                <w:szCs w:val="24"/>
                <w:lang w:val="uk-UA"/>
              </w:rPr>
              <w:t xml:space="preserve"> технологій </w:t>
            </w:r>
          </w:p>
        </w:tc>
        <w:tc>
          <w:tcPr>
            <w:tcW w:w="1319"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r w:rsidRPr="00A43EA3">
              <w:rPr>
                <w:rFonts w:ascii="Times New Roman" w:hAnsi="Times New Roman" w:cs="Times New Roman"/>
                <w:sz w:val="24"/>
                <w:szCs w:val="24"/>
                <w:lang w:val="uk-UA"/>
              </w:rPr>
              <w:t>*</w:t>
            </w:r>
          </w:p>
        </w:tc>
        <w:tc>
          <w:tcPr>
            <w:tcW w:w="1068"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p>
        </w:tc>
      </w:tr>
      <w:tr w:rsidR="00843943" w:rsidRPr="00A43EA3" w:rsidTr="00997024">
        <w:trPr>
          <w:trHeight w:val="544"/>
        </w:trPr>
        <w:tc>
          <w:tcPr>
            <w:tcW w:w="880"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9</w:t>
            </w:r>
          </w:p>
        </w:tc>
        <w:tc>
          <w:tcPr>
            <w:tcW w:w="3815"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rPr>
                <w:rFonts w:ascii="Times New Roman" w:hAnsi="Times New Roman" w:cs="Times New Roman"/>
                <w:sz w:val="24"/>
                <w:szCs w:val="24"/>
                <w:lang w:val="uk-UA"/>
              </w:rPr>
            </w:pPr>
            <w:r w:rsidRPr="00A43EA3">
              <w:rPr>
                <w:rFonts w:ascii="Times New Roman" w:hAnsi="Times New Roman" w:cs="Times New Roman"/>
                <w:sz w:val="24"/>
                <w:szCs w:val="24"/>
                <w:lang w:val="uk-UA"/>
              </w:rPr>
              <w:t xml:space="preserve">Основи </w:t>
            </w:r>
            <w:proofErr w:type="spellStart"/>
            <w:r w:rsidRPr="00A43EA3">
              <w:rPr>
                <w:rFonts w:ascii="Times New Roman" w:hAnsi="Times New Roman" w:cs="Times New Roman"/>
                <w:sz w:val="24"/>
                <w:szCs w:val="24"/>
                <w:lang w:val="uk-UA"/>
              </w:rPr>
              <w:t>біобезпеки</w:t>
            </w:r>
            <w:proofErr w:type="spellEnd"/>
            <w:r w:rsidRPr="00A43EA3">
              <w:rPr>
                <w:rFonts w:ascii="Times New Roman" w:hAnsi="Times New Roman" w:cs="Times New Roman"/>
                <w:sz w:val="24"/>
                <w:szCs w:val="24"/>
                <w:lang w:val="uk-UA"/>
              </w:rPr>
              <w:t xml:space="preserve"> і </w:t>
            </w:r>
            <w:proofErr w:type="spellStart"/>
            <w:r w:rsidRPr="00A43EA3">
              <w:rPr>
                <w:rFonts w:ascii="Times New Roman" w:hAnsi="Times New Roman" w:cs="Times New Roman"/>
                <w:sz w:val="24"/>
                <w:szCs w:val="24"/>
                <w:lang w:val="uk-UA"/>
              </w:rPr>
              <w:t>біозахисту</w:t>
            </w:r>
            <w:proofErr w:type="spellEnd"/>
          </w:p>
        </w:tc>
        <w:tc>
          <w:tcPr>
            <w:tcW w:w="1319"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p>
        </w:tc>
        <w:tc>
          <w:tcPr>
            <w:tcW w:w="1068"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r w:rsidRPr="00A43EA3">
              <w:rPr>
                <w:rFonts w:ascii="Times New Roman" w:hAnsi="Times New Roman" w:cs="Times New Roman"/>
                <w:sz w:val="24"/>
                <w:szCs w:val="24"/>
                <w:lang w:val="uk-UA"/>
              </w:rPr>
              <w:t>*</w:t>
            </w:r>
          </w:p>
        </w:tc>
      </w:tr>
      <w:tr w:rsidR="00843943" w:rsidRPr="00A43EA3" w:rsidTr="00997024">
        <w:trPr>
          <w:trHeight w:val="544"/>
        </w:trPr>
        <w:tc>
          <w:tcPr>
            <w:tcW w:w="880"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lastRenderedPageBreak/>
              <w:t>ВК 10</w:t>
            </w:r>
          </w:p>
        </w:tc>
        <w:tc>
          <w:tcPr>
            <w:tcW w:w="3815"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rPr>
                <w:rFonts w:ascii="Times New Roman" w:hAnsi="Times New Roman" w:cs="Times New Roman"/>
                <w:sz w:val="24"/>
                <w:szCs w:val="24"/>
                <w:lang w:val="uk-UA"/>
              </w:rPr>
            </w:pPr>
            <w:r w:rsidRPr="00A43EA3">
              <w:rPr>
                <w:rFonts w:ascii="Times New Roman" w:hAnsi="Times New Roman" w:cs="Times New Roman"/>
                <w:sz w:val="24"/>
                <w:szCs w:val="24"/>
                <w:lang w:val="uk-UA"/>
              </w:rPr>
              <w:t xml:space="preserve">Мікробіологія порушень </w:t>
            </w:r>
            <w:proofErr w:type="spellStart"/>
            <w:r w:rsidRPr="00A43EA3">
              <w:rPr>
                <w:rFonts w:ascii="Times New Roman" w:hAnsi="Times New Roman" w:cs="Times New Roman"/>
                <w:sz w:val="24"/>
                <w:szCs w:val="24"/>
                <w:lang w:val="uk-UA"/>
              </w:rPr>
              <w:t>мікробіоценозу</w:t>
            </w:r>
            <w:proofErr w:type="spellEnd"/>
            <w:r w:rsidRPr="00A43EA3">
              <w:rPr>
                <w:rFonts w:ascii="Times New Roman" w:hAnsi="Times New Roman" w:cs="Times New Roman"/>
                <w:sz w:val="24"/>
                <w:szCs w:val="24"/>
                <w:lang w:val="uk-UA"/>
              </w:rPr>
              <w:t xml:space="preserve"> людини</w:t>
            </w:r>
          </w:p>
        </w:tc>
        <w:tc>
          <w:tcPr>
            <w:tcW w:w="1319"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p>
        </w:tc>
        <w:tc>
          <w:tcPr>
            <w:tcW w:w="1068"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r w:rsidRPr="00A43EA3">
              <w:rPr>
                <w:rFonts w:ascii="Times New Roman" w:hAnsi="Times New Roman" w:cs="Times New Roman"/>
                <w:sz w:val="24"/>
                <w:szCs w:val="24"/>
                <w:lang w:val="uk-UA"/>
              </w:rPr>
              <w:t>*</w:t>
            </w:r>
          </w:p>
        </w:tc>
      </w:tr>
      <w:tr w:rsidR="00843943" w:rsidRPr="00A43EA3" w:rsidTr="00997024">
        <w:trPr>
          <w:trHeight w:val="266"/>
        </w:trPr>
        <w:tc>
          <w:tcPr>
            <w:tcW w:w="880"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11</w:t>
            </w:r>
          </w:p>
        </w:tc>
        <w:tc>
          <w:tcPr>
            <w:tcW w:w="3815"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rPr>
                <w:rFonts w:ascii="Times New Roman" w:hAnsi="Times New Roman" w:cs="Times New Roman"/>
                <w:sz w:val="24"/>
                <w:szCs w:val="24"/>
                <w:lang w:val="uk-UA"/>
              </w:rPr>
            </w:pPr>
            <w:r w:rsidRPr="00A43EA3">
              <w:rPr>
                <w:rFonts w:ascii="Times New Roman" w:hAnsi="Times New Roman" w:cs="Times New Roman"/>
                <w:sz w:val="24"/>
                <w:szCs w:val="24"/>
                <w:lang w:val="uk-UA"/>
              </w:rPr>
              <w:t>Методи лабораторної діагностики інфекційних захворювань</w:t>
            </w:r>
          </w:p>
        </w:tc>
        <w:tc>
          <w:tcPr>
            <w:tcW w:w="1319"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r w:rsidRPr="00A43EA3">
              <w:rPr>
                <w:rFonts w:ascii="Times New Roman" w:hAnsi="Times New Roman" w:cs="Times New Roman"/>
                <w:sz w:val="24"/>
                <w:szCs w:val="24"/>
                <w:lang w:val="uk-UA"/>
              </w:rPr>
              <w:t>*</w:t>
            </w:r>
          </w:p>
        </w:tc>
        <w:tc>
          <w:tcPr>
            <w:tcW w:w="1068"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p>
        </w:tc>
      </w:tr>
      <w:tr w:rsidR="00843943" w:rsidRPr="00A43EA3" w:rsidTr="00997024">
        <w:trPr>
          <w:trHeight w:val="555"/>
        </w:trPr>
        <w:tc>
          <w:tcPr>
            <w:tcW w:w="880"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12</w:t>
            </w:r>
          </w:p>
        </w:tc>
        <w:tc>
          <w:tcPr>
            <w:tcW w:w="3815"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rPr>
                <w:rFonts w:ascii="Times New Roman" w:hAnsi="Times New Roman" w:cs="Times New Roman"/>
                <w:sz w:val="24"/>
                <w:szCs w:val="24"/>
                <w:lang w:val="uk-UA"/>
              </w:rPr>
            </w:pPr>
            <w:r w:rsidRPr="00A43EA3">
              <w:rPr>
                <w:rFonts w:ascii="Times New Roman" w:hAnsi="Times New Roman" w:cs="Times New Roman"/>
                <w:sz w:val="24"/>
                <w:szCs w:val="24"/>
                <w:lang w:val="uk-UA"/>
              </w:rPr>
              <w:t>Системи управління якістю лабораторій</w:t>
            </w:r>
          </w:p>
        </w:tc>
        <w:tc>
          <w:tcPr>
            <w:tcW w:w="1319"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r w:rsidRPr="00A43EA3">
              <w:rPr>
                <w:rFonts w:ascii="Times New Roman" w:hAnsi="Times New Roman" w:cs="Times New Roman"/>
                <w:sz w:val="24"/>
                <w:szCs w:val="24"/>
                <w:lang w:val="uk-UA"/>
              </w:rPr>
              <w:t>*</w:t>
            </w:r>
          </w:p>
        </w:tc>
        <w:tc>
          <w:tcPr>
            <w:tcW w:w="1068"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p>
        </w:tc>
      </w:tr>
      <w:tr w:rsidR="00843943" w:rsidRPr="00A43EA3" w:rsidTr="00997024">
        <w:trPr>
          <w:trHeight w:val="544"/>
        </w:trPr>
        <w:tc>
          <w:tcPr>
            <w:tcW w:w="880"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13</w:t>
            </w:r>
          </w:p>
        </w:tc>
        <w:tc>
          <w:tcPr>
            <w:tcW w:w="3815"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rPr>
                <w:rFonts w:ascii="Times New Roman" w:hAnsi="Times New Roman" w:cs="Times New Roman"/>
                <w:sz w:val="24"/>
                <w:szCs w:val="24"/>
                <w:lang w:val="uk-UA"/>
              </w:rPr>
            </w:pPr>
            <w:r w:rsidRPr="00A43EA3">
              <w:rPr>
                <w:rFonts w:ascii="Times New Roman" w:hAnsi="Times New Roman" w:cs="Times New Roman"/>
                <w:sz w:val="24"/>
                <w:szCs w:val="24"/>
                <w:lang w:val="uk-UA"/>
              </w:rPr>
              <w:t>Стандарти лабораторних досліджень</w:t>
            </w:r>
          </w:p>
        </w:tc>
        <w:tc>
          <w:tcPr>
            <w:tcW w:w="1319"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p>
        </w:tc>
        <w:tc>
          <w:tcPr>
            <w:tcW w:w="1068"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r w:rsidRPr="00A43EA3">
              <w:rPr>
                <w:rFonts w:ascii="Times New Roman" w:hAnsi="Times New Roman" w:cs="Times New Roman"/>
                <w:sz w:val="24"/>
                <w:szCs w:val="24"/>
                <w:lang w:val="uk-UA"/>
              </w:rPr>
              <w:t>*</w:t>
            </w:r>
          </w:p>
        </w:tc>
      </w:tr>
      <w:tr w:rsidR="00843943" w:rsidRPr="00A43EA3" w:rsidTr="00997024">
        <w:trPr>
          <w:trHeight w:val="266"/>
        </w:trPr>
        <w:tc>
          <w:tcPr>
            <w:tcW w:w="880"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14</w:t>
            </w:r>
          </w:p>
        </w:tc>
        <w:tc>
          <w:tcPr>
            <w:tcW w:w="3815"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rPr>
                <w:rFonts w:ascii="Times New Roman" w:eastAsia="Times New Roman" w:hAnsi="Times New Roman" w:cs="Times New Roman"/>
                <w:sz w:val="24"/>
                <w:szCs w:val="24"/>
              </w:rPr>
            </w:pPr>
            <w:r w:rsidRPr="00A43EA3">
              <w:rPr>
                <w:rFonts w:ascii="Times New Roman" w:hAnsi="Times New Roman" w:cs="Times New Roman"/>
                <w:sz w:val="24"/>
                <w:szCs w:val="24"/>
                <w:lang w:val="uk-UA"/>
              </w:rPr>
              <w:t>Фармакогенетика</w:t>
            </w:r>
          </w:p>
        </w:tc>
        <w:tc>
          <w:tcPr>
            <w:tcW w:w="1319"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r w:rsidRPr="00A43EA3">
              <w:rPr>
                <w:rFonts w:ascii="Times New Roman" w:hAnsi="Times New Roman" w:cs="Times New Roman"/>
                <w:sz w:val="24"/>
                <w:szCs w:val="24"/>
                <w:lang w:val="uk-UA"/>
              </w:rPr>
              <w:t>*</w:t>
            </w:r>
          </w:p>
        </w:tc>
        <w:tc>
          <w:tcPr>
            <w:tcW w:w="1068"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p>
        </w:tc>
      </w:tr>
      <w:tr w:rsidR="00843943" w:rsidRPr="00A43EA3" w:rsidTr="00997024">
        <w:trPr>
          <w:trHeight w:val="276"/>
        </w:trPr>
        <w:tc>
          <w:tcPr>
            <w:tcW w:w="880"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15</w:t>
            </w:r>
          </w:p>
        </w:tc>
        <w:tc>
          <w:tcPr>
            <w:tcW w:w="3815"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rPr>
                <w:rFonts w:ascii="Times New Roman" w:hAnsi="Times New Roman" w:cs="Times New Roman"/>
                <w:sz w:val="24"/>
                <w:szCs w:val="24"/>
                <w:lang w:val="uk-UA"/>
              </w:rPr>
            </w:pPr>
            <w:r w:rsidRPr="00A43EA3">
              <w:rPr>
                <w:rFonts w:ascii="Times New Roman" w:hAnsi="Times New Roman" w:cs="Times New Roman"/>
                <w:sz w:val="24"/>
                <w:szCs w:val="24"/>
                <w:lang w:val="uk-UA"/>
              </w:rPr>
              <w:t>Генетична інженерія</w:t>
            </w:r>
          </w:p>
        </w:tc>
        <w:tc>
          <w:tcPr>
            <w:tcW w:w="1319"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p>
        </w:tc>
        <w:tc>
          <w:tcPr>
            <w:tcW w:w="1068"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r w:rsidRPr="00A43EA3">
              <w:rPr>
                <w:rFonts w:ascii="Times New Roman" w:hAnsi="Times New Roman" w:cs="Times New Roman"/>
                <w:sz w:val="24"/>
                <w:szCs w:val="24"/>
                <w:lang w:val="uk-UA"/>
              </w:rPr>
              <w:t>*</w:t>
            </w:r>
          </w:p>
        </w:tc>
      </w:tr>
      <w:tr w:rsidR="00843943" w:rsidRPr="00A43EA3" w:rsidTr="00997024">
        <w:trPr>
          <w:trHeight w:val="276"/>
        </w:trPr>
        <w:tc>
          <w:tcPr>
            <w:tcW w:w="880"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ВК 16</w:t>
            </w:r>
          </w:p>
        </w:tc>
        <w:tc>
          <w:tcPr>
            <w:tcW w:w="3815"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BE4C33">
            <w:pPr>
              <w:rPr>
                <w:rFonts w:ascii="Times New Roman" w:hAnsi="Times New Roman" w:cs="Times New Roman"/>
                <w:sz w:val="24"/>
                <w:szCs w:val="24"/>
                <w:lang w:val="uk-UA"/>
              </w:rPr>
            </w:pPr>
            <w:proofErr w:type="spellStart"/>
            <w:r w:rsidRPr="00A43EA3">
              <w:rPr>
                <w:rFonts w:ascii="Times New Roman" w:hAnsi="Times New Roman" w:cs="Times New Roman"/>
                <w:sz w:val="24"/>
                <w:szCs w:val="24"/>
                <w:lang w:val="uk-UA"/>
              </w:rPr>
              <w:t>Біоінформатика</w:t>
            </w:r>
            <w:proofErr w:type="spellEnd"/>
          </w:p>
        </w:tc>
        <w:tc>
          <w:tcPr>
            <w:tcW w:w="1319"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sz w:val="24"/>
                <w:szCs w:val="24"/>
                <w:lang w:val="uk-UA"/>
              </w:rPr>
            </w:pPr>
            <w:r w:rsidRPr="00A43EA3">
              <w:rPr>
                <w:rFonts w:ascii="Times New Roman" w:hAnsi="Times New Roman" w:cs="Times New Roman"/>
                <w:sz w:val="24"/>
                <w:szCs w:val="24"/>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p>
        </w:tc>
        <w:tc>
          <w:tcPr>
            <w:tcW w:w="1173"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p>
        </w:tc>
        <w:tc>
          <w:tcPr>
            <w:tcW w:w="1068" w:type="dxa"/>
            <w:tcBorders>
              <w:top w:val="single" w:sz="4" w:space="0" w:color="auto"/>
              <w:left w:val="single" w:sz="4" w:space="0" w:color="auto"/>
              <w:bottom w:val="single" w:sz="4" w:space="0" w:color="auto"/>
              <w:right w:val="single" w:sz="4" w:space="0" w:color="auto"/>
            </w:tcBorders>
            <w:vAlign w:val="center"/>
          </w:tcPr>
          <w:p w:rsidR="00843943" w:rsidRPr="00A43EA3" w:rsidRDefault="00843943" w:rsidP="00481730">
            <w:pPr>
              <w:jc w:val="center"/>
              <w:rPr>
                <w:rFonts w:ascii="Times New Roman" w:hAnsi="Times New Roman" w:cs="Times New Roman"/>
                <w:lang w:val="uk-UA"/>
              </w:rPr>
            </w:pPr>
            <w:r w:rsidRPr="00A43EA3">
              <w:rPr>
                <w:rFonts w:ascii="Times New Roman" w:hAnsi="Times New Roman" w:cs="Times New Roman"/>
                <w:sz w:val="24"/>
                <w:szCs w:val="24"/>
                <w:lang w:val="uk-UA"/>
              </w:rPr>
              <w:t>*</w:t>
            </w:r>
          </w:p>
        </w:tc>
      </w:tr>
      <w:tr w:rsidR="00E31396" w:rsidRPr="00A70DFE" w:rsidTr="00997024">
        <w:trPr>
          <w:trHeight w:val="1646"/>
        </w:trPr>
        <w:tc>
          <w:tcPr>
            <w:tcW w:w="880" w:type="dxa"/>
            <w:tcBorders>
              <w:top w:val="single" w:sz="4" w:space="0" w:color="auto"/>
              <w:left w:val="single" w:sz="4" w:space="0" w:color="auto"/>
              <w:bottom w:val="single" w:sz="4" w:space="0" w:color="auto"/>
              <w:right w:val="nil"/>
            </w:tcBorders>
          </w:tcPr>
          <w:p w:rsidR="00E31396" w:rsidRPr="00A43EA3" w:rsidRDefault="00E31396" w:rsidP="000A0116">
            <w:pPr>
              <w:rPr>
                <w:rFonts w:ascii="Times New Roman" w:hAnsi="Times New Roman" w:cs="Times New Roman"/>
                <w:sz w:val="24"/>
                <w:szCs w:val="24"/>
                <w:lang w:val="uk-UA"/>
              </w:rPr>
            </w:pPr>
          </w:p>
        </w:tc>
        <w:tc>
          <w:tcPr>
            <w:tcW w:w="3815" w:type="dxa"/>
            <w:tcBorders>
              <w:top w:val="single" w:sz="4" w:space="0" w:color="auto"/>
              <w:left w:val="nil"/>
              <w:bottom w:val="single" w:sz="4" w:space="0" w:color="auto"/>
              <w:right w:val="nil"/>
            </w:tcBorders>
          </w:tcPr>
          <w:p w:rsidR="00E31396" w:rsidRPr="00A43EA3" w:rsidRDefault="00E31396" w:rsidP="000A0116">
            <w:pPr>
              <w:pStyle w:val="Default"/>
              <w:rPr>
                <w:b/>
                <w:iCs/>
                <w:color w:val="auto"/>
                <w:lang w:val="uk-UA"/>
              </w:rPr>
            </w:pPr>
            <w:r w:rsidRPr="00A43EA3">
              <w:rPr>
                <w:b/>
                <w:iCs/>
                <w:color w:val="auto"/>
                <w:lang w:val="uk-UA"/>
              </w:rPr>
              <w:t>Загальний обсяг освітньо-професійної програми,</w:t>
            </w:r>
          </w:p>
          <w:p w:rsidR="00E31396" w:rsidRPr="00A43EA3" w:rsidRDefault="00E31396" w:rsidP="000A0116">
            <w:pPr>
              <w:pStyle w:val="Default"/>
              <w:rPr>
                <w:color w:val="auto"/>
                <w:lang w:val="uk-UA"/>
              </w:rPr>
            </w:pPr>
            <w:r w:rsidRPr="00A43EA3">
              <w:rPr>
                <w:color w:val="auto"/>
                <w:lang w:val="uk-UA"/>
              </w:rPr>
              <w:t>у тому числі: загальний обсяг обов’язкових компонент</w:t>
            </w:r>
          </w:p>
          <w:p w:rsidR="00E31396" w:rsidRPr="00A43EA3" w:rsidRDefault="00E31396" w:rsidP="000A0116">
            <w:pPr>
              <w:pStyle w:val="Default"/>
              <w:rPr>
                <w:color w:val="auto"/>
                <w:lang w:val="uk-UA"/>
              </w:rPr>
            </w:pPr>
            <w:r w:rsidRPr="00A43EA3">
              <w:rPr>
                <w:color w:val="auto"/>
                <w:lang w:val="uk-UA"/>
              </w:rPr>
              <w:t>загальний обсяг вибіркових компонент</w:t>
            </w:r>
          </w:p>
        </w:tc>
        <w:tc>
          <w:tcPr>
            <w:tcW w:w="4733" w:type="dxa"/>
            <w:gridSpan w:val="4"/>
            <w:tcBorders>
              <w:top w:val="single" w:sz="4" w:space="0" w:color="auto"/>
              <w:left w:val="nil"/>
              <w:bottom w:val="single" w:sz="4" w:space="0" w:color="auto"/>
              <w:right w:val="single" w:sz="4" w:space="0" w:color="auto"/>
            </w:tcBorders>
          </w:tcPr>
          <w:p w:rsidR="00E31396" w:rsidRPr="00A43EA3" w:rsidRDefault="00E31396" w:rsidP="000A0116">
            <w:pPr>
              <w:jc w:val="center"/>
              <w:rPr>
                <w:rFonts w:ascii="Times New Roman" w:hAnsi="Times New Roman" w:cs="Times New Roman"/>
                <w:b/>
                <w:iCs/>
                <w:sz w:val="24"/>
                <w:szCs w:val="24"/>
                <w:lang w:val="uk-UA"/>
              </w:rPr>
            </w:pPr>
            <w:r w:rsidRPr="00A43EA3">
              <w:rPr>
                <w:rFonts w:ascii="Times New Roman" w:hAnsi="Times New Roman" w:cs="Times New Roman"/>
                <w:b/>
                <w:iCs/>
                <w:sz w:val="24"/>
                <w:szCs w:val="24"/>
                <w:lang w:val="uk-UA"/>
              </w:rPr>
              <w:t>90</w:t>
            </w:r>
          </w:p>
          <w:p w:rsidR="000A0116" w:rsidRPr="00A43EA3" w:rsidRDefault="000A0116" w:rsidP="000A0116">
            <w:pPr>
              <w:jc w:val="center"/>
              <w:rPr>
                <w:rFonts w:ascii="Times New Roman" w:hAnsi="Times New Roman" w:cs="Times New Roman"/>
                <w:b/>
                <w:iCs/>
                <w:sz w:val="24"/>
                <w:szCs w:val="24"/>
                <w:lang w:val="uk-UA"/>
              </w:rPr>
            </w:pPr>
          </w:p>
          <w:p w:rsidR="000A0116" w:rsidRPr="00A43EA3" w:rsidRDefault="000A0116" w:rsidP="000A0116">
            <w:pPr>
              <w:jc w:val="center"/>
              <w:rPr>
                <w:rFonts w:ascii="Times New Roman" w:hAnsi="Times New Roman" w:cs="Times New Roman"/>
                <w:b/>
                <w:iCs/>
                <w:sz w:val="24"/>
                <w:szCs w:val="24"/>
                <w:lang w:val="uk-UA"/>
              </w:rPr>
            </w:pPr>
          </w:p>
          <w:p w:rsidR="00E31396" w:rsidRPr="00A43EA3" w:rsidRDefault="00E31396" w:rsidP="000A0116">
            <w:pPr>
              <w:jc w:val="center"/>
              <w:rPr>
                <w:rFonts w:ascii="Times New Roman" w:hAnsi="Times New Roman" w:cs="Times New Roman"/>
                <w:b/>
                <w:iCs/>
                <w:sz w:val="24"/>
                <w:szCs w:val="24"/>
                <w:lang w:val="uk-UA"/>
              </w:rPr>
            </w:pPr>
            <w:r w:rsidRPr="00A43EA3">
              <w:rPr>
                <w:rFonts w:ascii="Times New Roman" w:hAnsi="Times New Roman" w:cs="Times New Roman"/>
                <w:b/>
                <w:iCs/>
                <w:sz w:val="24"/>
                <w:szCs w:val="24"/>
                <w:lang w:val="uk-UA"/>
              </w:rPr>
              <w:t>66</w:t>
            </w:r>
          </w:p>
          <w:p w:rsidR="00E31396" w:rsidRPr="00A70DFE" w:rsidRDefault="00E31396" w:rsidP="000A0116">
            <w:pPr>
              <w:jc w:val="center"/>
              <w:rPr>
                <w:rFonts w:ascii="Times New Roman" w:hAnsi="Times New Roman" w:cs="Times New Roman"/>
                <w:lang w:val="uk-UA"/>
              </w:rPr>
            </w:pPr>
            <w:r w:rsidRPr="00A43EA3">
              <w:rPr>
                <w:rFonts w:ascii="Times New Roman" w:hAnsi="Times New Roman" w:cs="Times New Roman"/>
                <w:b/>
                <w:iCs/>
                <w:sz w:val="24"/>
                <w:szCs w:val="24"/>
                <w:lang w:val="uk-UA"/>
              </w:rPr>
              <w:t>24</w:t>
            </w:r>
          </w:p>
        </w:tc>
      </w:tr>
    </w:tbl>
    <w:p w:rsidR="00FB208B" w:rsidRDefault="00A43EA3" w:rsidP="00A43EA3">
      <w:pPr>
        <w:spacing w:after="0" w:line="240" w:lineRule="auto"/>
        <w:rPr>
          <w:rFonts w:ascii="Times New Roman" w:hAnsi="Times New Roman" w:cs="Times New Roman"/>
          <w:b/>
          <w:sz w:val="28"/>
          <w:szCs w:val="28"/>
          <w:lang w:val="uk-UA"/>
        </w:rPr>
      </w:pPr>
      <w:r>
        <w:rPr>
          <w:rFonts w:ascii="Times New Roman" w:hAnsi="Times New Roman" w:cs="Times New Roman"/>
          <w:sz w:val="24"/>
          <w:szCs w:val="28"/>
          <w:lang w:val="uk-UA"/>
        </w:rPr>
        <w:t>*Примітка</w:t>
      </w:r>
      <w:r w:rsidR="00FB208B" w:rsidRPr="00CD44CD">
        <w:rPr>
          <w:rFonts w:ascii="Times New Roman" w:hAnsi="Times New Roman" w:cs="Times New Roman"/>
          <w:sz w:val="24"/>
          <w:szCs w:val="28"/>
          <w:lang w:val="uk-UA"/>
        </w:rPr>
        <w:t xml:space="preserve">: усього здобувач ВО має обрати </w:t>
      </w:r>
      <w:r w:rsidR="000A0116">
        <w:rPr>
          <w:rFonts w:ascii="Times New Roman" w:hAnsi="Times New Roman" w:cs="Times New Roman"/>
          <w:sz w:val="24"/>
          <w:szCs w:val="28"/>
          <w:lang w:val="uk-UA"/>
        </w:rPr>
        <w:t xml:space="preserve">8 </w:t>
      </w:r>
      <w:r w:rsidR="00FB208B" w:rsidRPr="00CD44CD">
        <w:rPr>
          <w:rFonts w:ascii="Times New Roman" w:hAnsi="Times New Roman" w:cs="Times New Roman"/>
          <w:sz w:val="24"/>
          <w:szCs w:val="28"/>
          <w:lang w:val="uk-UA"/>
        </w:rPr>
        <w:t>дисциплін на 24 кредит</w:t>
      </w:r>
      <w:r>
        <w:rPr>
          <w:rFonts w:ascii="Times New Roman" w:hAnsi="Times New Roman" w:cs="Times New Roman"/>
          <w:sz w:val="24"/>
          <w:szCs w:val="28"/>
          <w:lang w:val="uk-UA"/>
        </w:rPr>
        <w:t xml:space="preserve">и </w:t>
      </w:r>
      <w:r w:rsidR="00FB208B" w:rsidRPr="00CD44CD">
        <w:rPr>
          <w:rFonts w:ascii="Times New Roman" w:hAnsi="Times New Roman" w:cs="Times New Roman"/>
          <w:sz w:val="24"/>
          <w:szCs w:val="28"/>
          <w:lang w:val="uk-UA"/>
        </w:rPr>
        <w:t xml:space="preserve">ЄКТС </w:t>
      </w:r>
      <w:r>
        <w:rPr>
          <w:rFonts w:ascii="Times New Roman" w:hAnsi="Times New Roman" w:cs="Times New Roman"/>
          <w:sz w:val="24"/>
          <w:szCs w:val="28"/>
          <w:lang w:val="uk-UA"/>
        </w:rPr>
        <w:t xml:space="preserve">–  по </w:t>
      </w:r>
      <w:r w:rsidR="000A0116">
        <w:rPr>
          <w:rFonts w:ascii="Times New Roman" w:hAnsi="Times New Roman" w:cs="Times New Roman"/>
          <w:sz w:val="24"/>
          <w:szCs w:val="28"/>
          <w:lang w:val="uk-UA"/>
        </w:rPr>
        <w:t xml:space="preserve">4 дисципліни на </w:t>
      </w:r>
      <w:r w:rsidR="00FB208B" w:rsidRPr="00CD44CD">
        <w:rPr>
          <w:rFonts w:ascii="Times New Roman" w:hAnsi="Times New Roman" w:cs="Times New Roman"/>
          <w:sz w:val="24"/>
          <w:szCs w:val="28"/>
          <w:lang w:val="uk-UA"/>
        </w:rPr>
        <w:t>12 кредитів ЄКТС в другому</w:t>
      </w:r>
      <w:r>
        <w:rPr>
          <w:rFonts w:ascii="Times New Roman" w:hAnsi="Times New Roman" w:cs="Times New Roman"/>
          <w:sz w:val="24"/>
          <w:szCs w:val="28"/>
          <w:lang w:val="uk-UA"/>
        </w:rPr>
        <w:t xml:space="preserve"> та</w:t>
      </w:r>
      <w:r w:rsidR="00FB208B" w:rsidRPr="00CD44CD">
        <w:rPr>
          <w:rFonts w:ascii="Times New Roman" w:hAnsi="Times New Roman" w:cs="Times New Roman"/>
          <w:sz w:val="24"/>
          <w:szCs w:val="28"/>
          <w:lang w:val="uk-UA"/>
        </w:rPr>
        <w:t xml:space="preserve"> </w:t>
      </w:r>
      <w:r>
        <w:rPr>
          <w:rFonts w:ascii="Times New Roman" w:hAnsi="Times New Roman" w:cs="Times New Roman"/>
          <w:sz w:val="24"/>
          <w:szCs w:val="28"/>
          <w:lang w:val="uk-UA"/>
        </w:rPr>
        <w:t>третьому семестрах.</w:t>
      </w:r>
      <w:r>
        <w:rPr>
          <w:rFonts w:ascii="Times New Roman" w:hAnsi="Times New Roman" w:cs="Times New Roman"/>
          <w:b/>
          <w:sz w:val="28"/>
          <w:szCs w:val="28"/>
          <w:lang w:val="uk-UA"/>
        </w:rPr>
        <w:t xml:space="preserve"> </w:t>
      </w:r>
    </w:p>
    <w:p w:rsidR="00027BDC" w:rsidRDefault="00027BDC">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E54FF4" w:rsidRPr="00A70DFE" w:rsidRDefault="00E8303A" w:rsidP="00A70DFE">
      <w:pPr>
        <w:spacing w:after="0" w:line="240" w:lineRule="auto"/>
        <w:jc w:val="center"/>
        <w:rPr>
          <w:rFonts w:ascii="Times New Roman" w:hAnsi="Times New Roman" w:cs="Times New Roman"/>
          <w:sz w:val="28"/>
          <w:szCs w:val="28"/>
        </w:rPr>
      </w:pPr>
      <w:r w:rsidRPr="00A70DFE">
        <w:rPr>
          <w:rFonts w:ascii="Times New Roman" w:hAnsi="Times New Roman" w:cs="Times New Roman"/>
          <w:b/>
          <w:sz w:val="28"/>
          <w:szCs w:val="28"/>
          <w:lang w:val="uk-UA"/>
        </w:rPr>
        <w:lastRenderedPageBreak/>
        <w:t>3</w:t>
      </w:r>
      <w:r w:rsidR="0023022C" w:rsidRPr="00A70DFE">
        <w:rPr>
          <w:rFonts w:ascii="Times New Roman" w:hAnsi="Times New Roman" w:cs="Times New Roman"/>
          <w:b/>
          <w:sz w:val="28"/>
          <w:szCs w:val="28"/>
          <w:lang w:val="uk-UA"/>
        </w:rPr>
        <w:t xml:space="preserve">. </w:t>
      </w:r>
      <w:r w:rsidR="00282433">
        <w:rPr>
          <w:rFonts w:ascii="Times New Roman" w:hAnsi="Times New Roman" w:cs="Times New Roman"/>
          <w:b/>
          <w:sz w:val="28"/>
          <w:szCs w:val="28"/>
          <w:lang w:val="uk-UA"/>
        </w:rPr>
        <w:t xml:space="preserve">ФОРМИ </w:t>
      </w:r>
      <w:r w:rsidR="0023022C" w:rsidRPr="00A70DFE">
        <w:rPr>
          <w:rFonts w:ascii="Times New Roman" w:hAnsi="Times New Roman" w:cs="Times New Roman"/>
          <w:b/>
          <w:sz w:val="28"/>
          <w:szCs w:val="28"/>
          <w:lang w:val="uk-UA"/>
        </w:rPr>
        <w:t>АТЕСТАЦІ</w:t>
      </w:r>
      <w:r w:rsidR="000A0116">
        <w:rPr>
          <w:rFonts w:ascii="Times New Roman" w:hAnsi="Times New Roman" w:cs="Times New Roman"/>
          <w:b/>
          <w:sz w:val="28"/>
          <w:szCs w:val="28"/>
          <w:lang w:val="uk-UA"/>
        </w:rPr>
        <w:t>Ї</w:t>
      </w:r>
      <w:r w:rsidR="0023022C" w:rsidRPr="00A70DFE">
        <w:rPr>
          <w:rFonts w:ascii="Times New Roman" w:hAnsi="Times New Roman" w:cs="Times New Roman"/>
          <w:b/>
          <w:sz w:val="28"/>
          <w:szCs w:val="28"/>
          <w:lang w:val="uk-UA"/>
        </w:rPr>
        <w:t xml:space="preserve"> ЗДОБУВАЧІВ ВИЩОЇ ОСВІТИ</w:t>
      </w:r>
    </w:p>
    <w:p w:rsidR="00E54FF4" w:rsidRPr="00A70DFE" w:rsidRDefault="00E54FF4" w:rsidP="00A70DFE">
      <w:pPr>
        <w:spacing w:after="0" w:line="240" w:lineRule="auto"/>
        <w:jc w:val="both"/>
        <w:rPr>
          <w:rFonts w:ascii="Times New Roman" w:hAnsi="Times New Roman" w:cs="Times New Roman"/>
          <w:sz w:val="28"/>
          <w:szCs w:val="28"/>
        </w:rPr>
      </w:pPr>
    </w:p>
    <w:tbl>
      <w:tblPr>
        <w:tblStyle w:val="a3"/>
        <w:tblW w:w="9464" w:type="dxa"/>
        <w:tblLayout w:type="fixed"/>
        <w:tblLook w:val="04A0" w:firstRow="1" w:lastRow="0" w:firstColumn="1" w:lastColumn="0" w:noHBand="0" w:noVBand="1"/>
      </w:tblPr>
      <w:tblGrid>
        <w:gridCol w:w="3114"/>
        <w:gridCol w:w="6350"/>
      </w:tblGrid>
      <w:tr w:rsidR="00A70DFE" w:rsidRPr="00E63A07" w:rsidTr="001554CA">
        <w:tc>
          <w:tcPr>
            <w:tcW w:w="3114" w:type="dxa"/>
          </w:tcPr>
          <w:p w:rsidR="00E54FF4" w:rsidRPr="00282433" w:rsidRDefault="00E54FF4" w:rsidP="00A70DFE">
            <w:pPr>
              <w:rPr>
                <w:rFonts w:ascii="Times New Roman" w:hAnsi="Times New Roman" w:cs="Times New Roman"/>
                <w:b/>
                <w:sz w:val="28"/>
                <w:szCs w:val="28"/>
                <w:lang w:val="uk-UA"/>
              </w:rPr>
            </w:pPr>
            <w:r w:rsidRPr="00282433">
              <w:rPr>
                <w:rFonts w:ascii="Times New Roman" w:hAnsi="Times New Roman" w:cs="Times New Roman"/>
                <w:b/>
                <w:sz w:val="28"/>
                <w:szCs w:val="28"/>
                <w:lang w:val="uk-UA"/>
              </w:rPr>
              <w:t>Форми атестації здобувачів вищої освіти ступеня магістр</w:t>
            </w:r>
          </w:p>
        </w:tc>
        <w:tc>
          <w:tcPr>
            <w:tcW w:w="6350" w:type="dxa"/>
          </w:tcPr>
          <w:p w:rsidR="00E54FF4" w:rsidRPr="00D64B96" w:rsidRDefault="00027BDC" w:rsidP="00ED65FB">
            <w:pPr>
              <w:jc w:val="both"/>
              <w:rPr>
                <w:rFonts w:ascii="Times New Roman" w:hAnsi="Times New Roman" w:cs="Times New Roman"/>
                <w:sz w:val="28"/>
                <w:szCs w:val="28"/>
                <w:lang w:val="uk-UA"/>
              </w:rPr>
            </w:pPr>
            <w:r w:rsidRPr="00027BDC">
              <w:rPr>
                <w:rFonts w:ascii="Times New Roman" w:hAnsi="Times New Roman" w:cs="Times New Roman"/>
                <w:sz w:val="28"/>
                <w:szCs w:val="28"/>
                <w:lang w:val="uk-UA"/>
              </w:rPr>
              <w:t xml:space="preserve">Здійснюється у формі атестаційного </w:t>
            </w:r>
            <w:r w:rsidR="00D64B96">
              <w:rPr>
                <w:rFonts w:ascii="Times New Roman" w:hAnsi="Times New Roman" w:cs="Times New Roman"/>
                <w:sz w:val="28"/>
                <w:szCs w:val="28"/>
                <w:lang w:val="uk-UA"/>
              </w:rPr>
              <w:t>іспиту</w:t>
            </w:r>
            <w:r w:rsidRPr="00027BDC">
              <w:rPr>
                <w:rFonts w:ascii="Times New Roman" w:hAnsi="Times New Roman" w:cs="Times New Roman"/>
                <w:sz w:val="28"/>
                <w:szCs w:val="28"/>
                <w:lang w:val="uk-UA"/>
              </w:rPr>
              <w:t xml:space="preserve"> та публічного</w:t>
            </w:r>
            <w:r>
              <w:rPr>
                <w:rFonts w:ascii="Times New Roman" w:hAnsi="Times New Roman" w:cs="Times New Roman"/>
                <w:sz w:val="28"/>
                <w:szCs w:val="28"/>
                <w:lang w:val="uk-UA"/>
              </w:rPr>
              <w:t xml:space="preserve"> </w:t>
            </w:r>
            <w:r w:rsidRPr="00027BDC">
              <w:rPr>
                <w:rFonts w:ascii="Times New Roman" w:hAnsi="Times New Roman" w:cs="Times New Roman"/>
                <w:sz w:val="28"/>
                <w:szCs w:val="28"/>
                <w:lang w:val="uk-UA"/>
              </w:rPr>
              <w:t xml:space="preserve">захисту </w:t>
            </w:r>
            <w:r w:rsidR="00ED65FB" w:rsidRPr="00ED65FB">
              <w:rPr>
                <w:rFonts w:ascii="Times New Roman" w:hAnsi="Times New Roman" w:cs="Times New Roman"/>
                <w:sz w:val="28"/>
                <w:szCs w:val="28"/>
                <w:lang w:val="uk-UA"/>
              </w:rPr>
              <w:t>магістерської дисертації</w:t>
            </w:r>
            <w:r w:rsidRPr="00027BDC">
              <w:rPr>
                <w:rFonts w:ascii="Times New Roman" w:hAnsi="Times New Roman" w:cs="Times New Roman"/>
                <w:sz w:val="28"/>
                <w:szCs w:val="28"/>
                <w:lang w:val="uk-UA"/>
              </w:rPr>
              <w:t>.</w:t>
            </w:r>
          </w:p>
        </w:tc>
      </w:tr>
      <w:tr w:rsidR="00A70DFE" w:rsidRPr="00A70DFE" w:rsidTr="001554CA">
        <w:tc>
          <w:tcPr>
            <w:tcW w:w="3114" w:type="dxa"/>
          </w:tcPr>
          <w:p w:rsidR="00E54FF4" w:rsidRPr="00282433" w:rsidRDefault="00E54FF4" w:rsidP="00A70DFE">
            <w:pPr>
              <w:rPr>
                <w:rFonts w:ascii="Times New Roman" w:hAnsi="Times New Roman" w:cs="Times New Roman"/>
                <w:b/>
                <w:sz w:val="28"/>
                <w:szCs w:val="28"/>
                <w:lang w:val="uk-UA"/>
              </w:rPr>
            </w:pPr>
            <w:r w:rsidRPr="00282433">
              <w:rPr>
                <w:rFonts w:ascii="Times New Roman" w:hAnsi="Times New Roman" w:cs="Times New Roman"/>
                <w:b/>
                <w:sz w:val="28"/>
                <w:szCs w:val="28"/>
                <w:lang w:val="uk-UA"/>
              </w:rPr>
              <w:t xml:space="preserve">Вимоги до </w:t>
            </w:r>
            <w:r w:rsidR="00D64B96" w:rsidRPr="00D64B96">
              <w:rPr>
                <w:rFonts w:ascii="Times New Roman" w:hAnsi="Times New Roman" w:cs="Times New Roman"/>
                <w:b/>
                <w:sz w:val="28"/>
                <w:szCs w:val="28"/>
                <w:lang w:val="uk-UA"/>
              </w:rPr>
              <w:t xml:space="preserve">атестаційного </w:t>
            </w:r>
            <w:r w:rsidR="00D64B96">
              <w:rPr>
                <w:rFonts w:ascii="Times New Roman" w:hAnsi="Times New Roman" w:cs="Times New Roman"/>
                <w:b/>
                <w:sz w:val="28"/>
                <w:szCs w:val="28"/>
                <w:lang w:val="uk-UA"/>
              </w:rPr>
              <w:t>іспиту</w:t>
            </w:r>
          </w:p>
        </w:tc>
        <w:tc>
          <w:tcPr>
            <w:tcW w:w="6350" w:type="dxa"/>
          </w:tcPr>
          <w:p w:rsidR="00E54FF4" w:rsidRPr="00027BDC" w:rsidRDefault="00D64B96" w:rsidP="00027BDC">
            <w:pPr>
              <w:jc w:val="both"/>
              <w:rPr>
                <w:rFonts w:ascii="Times New Roman" w:hAnsi="Times New Roman" w:cs="Times New Roman"/>
                <w:sz w:val="28"/>
                <w:szCs w:val="28"/>
              </w:rPr>
            </w:pPr>
            <w:r>
              <w:rPr>
                <w:rFonts w:ascii="Times New Roman" w:hAnsi="Times New Roman" w:cs="Times New Roman"/>
                <w:sz w:val="28"/>
                <w:szCs w:val="28"/>
                <w:lang w:val="uk-UA"/>
              </w:rPr>
              <w:t>Атестаційний</w:t>
            </w:r>
            <w:r w:rsidR="00027BDC" w:rsidRPr="00027BDC">
              <w:rPr>
                <w:rFonts w:ascii="Times New Roman" w:hAnsi="Times New Roman" w:cs="Times New Roman"/>
                <w:sz w:val="28"/>
                <w:szCs w:val="28"/>
                <w:lang w:val="uk-UA"/>
              </w:rPr>
              <w:t xml:space="preserve"> </w:t>
            </w:r>
            <w:r>
              <w:rPr>
                <w:rFonts w:ascii="Times New Roman" w:hAnsi="Times New Roman" w:cs="Times New Roman"/>
                <w:sz w:val="28"/>
                <w:szCs w:val="28"/>
                <w:lang w:val="uk-UA"/>
              </w:rPr>
              <w:t>іспит</w:t>
            </w:r>
            <w:r w:rsidR="00027BDC" w:rsidRPr="00027BDC">
              <w:rPr>
                <w:rFonts w:ascii="Times New Roman" w:hAnsi="Times New Roman" w:cs="Times New Roman"/>
                <w:sz w:val="28"/>
                <w:szCs w:val="28"/>
                <w:lang w:val="uk-UA"/>
              </w:rPr>
              <w:t xml:space="preserve"> має передбачати оцінювання</w:t>
            </w:r>
            <w:r w:rsidR="00027BDC">
              <w:rPr>
                <w:rFonts w:ascii="Times New Roman" w:hAnsi="Times New Roman" w:cs="Times New Roman"/>
                <w:sz w:val="28"/>
                <w:szCs w:val="28"/>
                <w:lang w:val="uk-UA"/>
              </w:rPr>
              <w:t xml:space="preserve"> </w:t>
            </w:r>
            <w:r w:rsidR="00027BDC" w:rsidRPr="00027BDC">
              <w:rPr>
                <w:rFonts w:ascii="Times New Roman" w:hAnsi="Times New Roman" w:cs="Times New Roman"/>
                <w:sz w:val="28"/>
                <w:szCs w:val="28"/>
                <w:lang w:val="uk-UA"/>
              </w:rPr>
              <w:t>результатів навчання, визначених цим стандартом та</w:t>
            </w:r>
            <w:r w:rsidR="00027BDC">
              <w:rPr>
                <w:rFonts w:ascii="Times New Roman" w:hAnsi="Times New Roman" w:cs="Times New Roman"/>
                <w:sz w:val="28"/>
                <w:szCs w:val="28"/>
                <w:lang w:val="uk-UA"/>
              </w:rPr>
              <w:t xml:space="preserve"> </w:t>
            </w:r>
            <w:r w:rsidR="00027BDC" w:rsidRPr="00027BDC">
              <w:rPr>
                <w:rFonts w:ascii="Times New Roman" w:hAnsi="Times New Roman" w:cs="Times New Roman"/>
                <w:sz w:val="28"/>
                <w:szCs w:val="28"/>
                <w:lang w:val="uk-UA"/>
              </w:rPr>
              <w:t>освітньою програмою.</w:t>
            </w:r>
          </w:p>
        </w:tc>
      </w:tr>
      <w:tr w:rsidR="00A70DFE" w:rsidRPr="00E63A07" w:rsidTr="001554CA">
        <w:tc>
          <w:tcPr>
            <w:tcW w:w="3114" w:type="dxa"/>
          </w:tcPr>
          <w:p w:rsidR="00E54FF4" w:rsidRPr="00282433" w:rsidRDefault="00E54FF4" w:rsidP="00C63D34">
            <w:pPr>
              <w:rPr>
                <w:rFonts w:ascii="Times New Roman" w:hAnsi="Times New Roman" w:cs="Times New Roman"/>
                <w:b/>
                <w:sz w:val="28"/>
                <w:szCs w:val="28"/>
                <w:lang w:val="uk-UA"/>
              </w:rPr>
            </w:pPr>
            <w:r w:rsidRPr="00282433">
              <w:rPr>
                <w:rFonts w:ascii="Times New Roman" w:hAnsi="Times New Roman" w:cs="Times New Roman"/>
                <w:b/>
                <w:sz w:val="28"/>
                <w:szCs w:val="28"/>
                <w:lang w:val="uk-UA"/>
              </w:rPr>
              <w:t xml:space="preserve">Вимоги до </w:t>
            </w:r>
            <w:r w:rsidR="00C63D34">
              <w:rPr>
                <w:rFonts w:ascii="Times New Roman" w:hAnsi="Times New Roman" w:cs="Times New Roman"/>
                <w:b/>
                <w:sz w:val="28"/>
                <w:szCs w:val="28"/>
                <w:lang w:val="uk-UA"/>
              </w:rPr>
              <w:t>магістерської дисертації</w:t>
            </w:r>
          </w:p>
        </w:tc>
        <w:tc>
          <w:tcPr>
            <w:tcW w:w="6350" w:type="dxa"/>
          </w:tcPr>
          <w:p w:rsidR="00E54FF4" w:rsidRPr="00A70DFE" w:rsidRDefault="00ED65FB" w:rsidP="007876CE">
            <w:pPr>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Pr="00ED65FB">
              <w:rPr>
                <w:rFonts w:ascii="Times New Roman" w:hAnsi="Times New Roman" w:cs="Times New Roman"/>
                <w:sz w:val="28"/>
                <w:szCs w:val="28"/>
                <w:lang w:val="uk-UA"/>
              </w:rPr>
              <w:t>агістерськ</w:t>
            </w:r>
            <w:r>
              <w:rPr>
                <w:rFonts w:ascii="Times New Roman" w:hAnsi="Times New Roman" w:cs="Times New Roman"/>
                <w:sz w:val="28"/>
                <w:szCs w:val="28"/>
                <w:lang w:val="uk-UA"/>
              </w:rPr>
              <w:t>а</w:t>
            </w:r>
            <w:r w:rsidRPr="00ED65FB">
              <w:rPr>
                <w:rFonts w:ascii="Times New Roman" w:hAnsi="Times New Roman" w:cs="Times New Roman"/>
                <w:sz w:val="28"/>
                <w:szCs w:val="28"/>
                <w:lang w:val="uk-UA"/>
              </w:rPr>
              <w:t xml:space="preserve"> дисертаці</w:t>
            </w:r>
            <w:r>
              <w:rPr>
                <w:rFonts w:ascii="Times New Roman" w:hAnsi="Times New Roman" w:cs="Times New Roman"/>
                <w:sz w:val="28"/>
                <w:szCs w:val="28"/>
                <w:lang w:val="uk-UA"/>
              </w:rPr>
              <w:t>я</w:t>
            </w:r>
            <w:r w:rsidR="00027BDC" w:rsidRPr="00027BDC">
              <w:rPr>
                <w:rFonts w:ascii="Times New Roman" w:hAnsi="Times New Roman" w:cs="Times New Roman"/>
                <w:sz w:val="28"/>
                <w:szCs w:val="28"/>
                <w:lang w:val="uk-UA"/>
              </w:rPr>
              <w:t xml:space="preserve"> має передбачати розв’язання складної спеціалізованої теоретичної або практичної </w:t>
            </w:r>
            <w:proofErr w:type="spellStart"/>
            <w:r w:rsidR="007876CE">
              <w:rPr>
                <w:rFonts w:ascii="Times New Roman" w:hAnsi="Times New Roman" w:cs="Times New Roman"/>
                <w:sz w:val="28"/>
                <w:szCs w:val="28"/>
                <w:lang w:val="uk-UA"/>
              </w:rPr>
              <w:t>медико-біологічної</w:t>
            </w:r>
            <w:proofErr w:type="spellEnd"/>
            <w:r w:rsidR="007876CE">
              <w:rPr>
                <w:rFonts w:ascii="Times New Roman" w:hAnsi="Times New Roman" w:cs="Times New Roman"/>
                <w:sz w:val="28"/>
                <w:szCs w:val="28"/>
                <w:lang w:val="uk-UA"/>
              </w:rPr>
              <w:t xml:space="preserve"> </w:t>
            </w:r>
            <w:r w:rsidR="00027BDC" w:rsidRPr="00027BDC">
              <w:rPr>
                <w:rFonts w:ascii="Times New Roman" w:hAnsi="Times New Roman" w:cs="Times New Roman"/>
                <w:sz w:val="28"/>
                <w:szCs w:val="28"/>
                <w:lang w:val="uk-UA"/>
              </w:rPr>
              <w:t xml:space="preserve">задачі із застосуванням фундаментальних положень і методів природничих наук, яка характеризується комплексністю та невизначеністю умов. </w:t>
            </w:r>
            <w:r>
              <w:rPr>
                <w:rFonts w:ascii="Times New Roman" w:hAnsi="Times New Roman" w:cs="Times New Roman"/>
                <w:sz w:val="28"/>
                <w:szCs w:val="28"/>
                <w:lang w:val="uk-UA"/>
              </w:rPr>
              <w:t>М</w:t>
            </w:r>
            <w:r w:rsidRPr="00ED65FB">
              <w:rPr>
                <w:rFonts w:ascii="Times New Roman" w:hAnsi="Times New Roman" w:cs="Times New Roman"/>
                <w:sz w:val="28"/>
                <w:szCs w:val="28"/>
                <w:lang w:val="uk-UA"/>
              </w:rPr>
              <w:t>агістерськ</w:t>
            </w:r>
            <w:r>
              <w:rPr>
                <w:rFonts w:ascii="Times New Roman" w:hAnsi="Times New Roman" w:cs="Times New Roman"/>
                <w:sz w:val="28"/>
                <w:szCs w:val="28"/>
                <w:lang w:val="uk-UA"/>
              </w:rPr>
              <w:t>а</w:t>
            </w:r>
            <w:r w:rsidRPr="00ED65FB">
              <w:rPr>
                <w:rFonts w:ascii="Times New Roman" w:hAnsi="Times New Roman" w:cs="Times New Roman"/>
                <w:sz w:val="28"/>
                <w:szCs w:val="28"/>
                <w:lang w:val="uk-UA"/>
              </w:rPr>
              <w:t xml:space="preserve"> дисертаці</w:t>
            </w:r>
            <w:r>
              <w:rPr>
                <w:rFonts w:ascii="Times New Roman" w:hAnsi="Times New Roman" w:cs="Times New Roman"/>
                <w:sz w:val="28"/>
                <w:szCs w:val="28"/>
                <w:lang w:val="uk-UA"/>
              </w:rPr>
              <w:t>я</w:t>
            </w:r>
            <w:r w:rsidR="00027BDC" w:rsidRPr="00027BDC">
              <w:rPr>
                <w:rFonts w:ascii="Times New Roman" w:hAnsi="Times New Roman" w:cs="Times New Roman"/>
                <w:sz w:val="28"/>
                <w:szCs w:val="28"/>
                <w:lang w:val="uk-UA"/>
              </w:rPr>
              <w:t xml:space="preserve"> не повинна містити академічного плагіату, фабрикації та фальсифікації; </w:t>
            </w:r>
            <w:r>
              <w:rPr>
                <w:rFonts w:ascii="Times New Roman" w:hAnsi="Times New Roman" w:cs="Times New Roman"/>
                <w:sz w:val="28"/>
                <w:szCs w:val="28"/>
                <w:lang w:val="uk-UA"/>
              </w:rPr>
              <w:t>М</w:t>
            </w:r>
            <w:r w:rsidRPr="00ED65FB">
              <w:rPr>
                <w:rFonts w:ascii="Times New Roman" w:hAnsi="Times New Roman" w:cs="Times New Roman"/>
                <w:sz w:val="28"/>
                <w:szCs w:val="28"/>
                <w:lang w:val="uk-UA"/>
              </w:rPr>
              <w:t>агістерськ</w:t>
            </w:r>
            <w:r>
              <w:rPr>
                <w:rFonts w:ascii="Times New Roman" w:hAnsi="Times New Roman" w:cs="Times New Roman"/>
                <w:sz w:val="28"/>
                <w:szCs w:val="28"/>
                <w:lang w:val="uk-UA"/>
              </w:rPr>
              <w:t>а</w:t>
            </w:r>
            <w:r w:rsidRPr="00ED65FB">
              <w:rPr>
                <w:rFonts w:ascii="Times New Roman" w:hAnsi="Times New Roman" w:cs="Times New Roman"/>
                <w:sz w:val="28"/>
                <w:szCs w:val="28"/>
                <w:lang w:val="uk-UA"/>
              </w:rPr>
              <w:t xml:space="preserve"> дисертаці</w:t>
            </w:r>
            <w:r>
              <w:rPr>
                <w:rFonts w:ascii="Times New Roman" w:hAnsi="Times New Roman" w:cs="Times New Roman"/>
                <w:sz w:val="28"/>
                <w:szCs w:val="28"/>
                <w:lang w:val="uk-UA"/>
              </w:rPr>
              <w:t>я</w:t>
            </w:r>
            <w:r w:rsidR="00027BDC" w:rsidRPr="00027BDC">
              <w:rPr>
                <w:rFonts w:ascii="Times New Roman" w:hAnsi="Times New Roman" w:cs="Times New Roman"/>
                <w:sz w:val="28"/>
                <w:szCs w:val="28"/>
                <w:lang w:val="uk-UA"/>
              </w:rPr>
              <w:t xml:space="preserve"> має бути оприлюднена на офіційному сайті закладу вищої освіти або його підрозділу, або у </w:t>
            </w:r>
            <w:proofErr w:type="spellStart"/>
            <w:r w:rsidR="00027BDC" w:rsidRPr="00027BDC">
              <w:rPr>
                <w:rFonts w:ascii="Times New Roman" w:hAnsi="Times New Roman" w:cs="Times New Roman"/>
                <w:sz w:val="28"/>
                <w:szCs w:val="28"/>
                <w:lang w:val="uk-UA"/>
              </w:rPr>
              <w:t>репозитарії</w:t>
            </w:r>
            <w:proofErr w:type="spellEnd"/>
            <w:r w:rsidR="00027BDC" w:rsidRPr="00027BDC">
              <w:rPr>
                <w:rFonts w:ascii="Times New Roman" w:hAnsi="Times New Roman" w:cs="Times New Roman"/>
                <w:sz w:val="28"/>
                <w:szCs w:val="28"/>
                <w:lang w:val="uk-UA"/>
              </w:rPr>
              <w:t xml:space="preserve"> закладу вищої освіти. Оприлюднення </w:t>
            </w:r>
            <w:r>
              <w:rPr>
                <w:rFonts w:ascii="Times New Roman" w:hAnsi="Times New Roman" w:cs="Times New Roman"/>
                <w:sz w:val="28"/>
                <w:szCs w:val="28"/>
                <w:lang w:val="uk-UA"/>
              </w:rPr>
              <w:t>м</w:t>
            </w:r>
            <w:r w:rsidRPr="00ED65FB">
              <w:rPr>
                <w:rFonts w:ascii="Times New Roman" w:hAnsi="Times New Roman" w:cs="Times New Roman"/>
                <w:sz w:val="28"/>
                <w:szCs w:val="28"/>
                <w:lang w:val="uk-UA"/>
              </w:rPr>
              <w:t>агістерськ</w:t>
            </w:r>
            <w:r>
              <w:rPr>
                <w:rFonts w:ascii="Times New Roman" w:hAnsi="Times New Roman" w:cs="Times New Roman"/>
                <w:sz w:val="28"/>
                <w:szCs w:val="28"/>
                <w:lang w:val="uk-UA"/>
              </w:rPr>
              <w:t>их</w:t>
            </w:r>
            <w:r w:rsidRPr="00ED65FB">
              <w:rPr>
                <w:rFonts w:ascii="Times New Roman" w:hAnsi="Times New Roman" w:cs="Times New Roman"/>
                <w:sz w:val="28"/>
                <w:szCs w:val="28"/>
                <w:lang w:val="uk-UA"/>
              </w:rPr>
              <w:t xml:space="preserve"> дисертаці</w:t>
            </w:r>
            <w:r>
              <w:rPr>
                <w:rFonts w:ascii="Times New Roman" w:hAnsi="Times New Roman" w:cs="Times New Roman"/>
                <w:sz w:val="28"/>
                <w:szCs w:val="28"/>
                <w:lang w:val="uk-UA"/>
              </w:rPr>
              <w:t>й</w:t>
            </w:r>
            <w:r w:rsidR="00027BDC" w:rsidRPr="00027BDC">
              <w:rPr>
                <w:rFonts w:ascii="Times New Roman" w:hAnsi="Times New Roman" w:cs="Times New Roman"/>
                <w:sz w:val="28"/>
                <w:szCs w:val="28"/>
                <w:lang w:val="uk-UA"/>
              </w:rPr>
              <w:t xml:space="preserve">, </w:t>
            </w:r>
            <w:r>
              <w:rPr>
                <w:rFonts w:ascii="Times New Roman" w:hAnsi="Times New Roman" w:cs="Times New Roman"/>
                <w:sz w:val="28"/>
                <w:szCs w:val="28"/>
                <w:lang w:val="uk-UA"/>
              </w:rPr>
              <w:t>які</w:t>
            </w:r>
            <w:r w:rsidR="00027BDC" w:rsidRPr="00027BDC">
              <w:rPr>
                <w:rFonts w:ascii="Times New Roman" w:hAnsi="Times New Roman" w:cs="Times New Roman"/>
                <w:sz w:val="28"/>
                <w:szCs w:val="28"/>
                <w:lang w:val="uk-UA"/>
              </w:rPr>
              <w:t xml:space="preserve"> містять інформацію з обмеженим доступом, здійснюється відповідно до вимог чинного законодавства.</w:t>
            </w:r>
          </w:p>
        </w:tc>
      </w:tr>
    </w:tbl>
    <w:p w:rsidR="001476BC" w:rsidRPr="00027BDC" w:rsidRDefault="00E54FF4" w:rsidP="00A70DFE">
      <w:pPr>
        <w:spacing w:after="0" w:line="240" w:lineRule="auto"/>
        <w:jc w:val="both"/>
        <w:rPr>
          <w:rFonts w:ascii="Times New Roman" w:hAnsi="Times New Roman" w:cs="Times New Roman"/>
          <w:sz w:val="28"/>
          <w:szCs w:val="28"/>
          <w:lang w:val="uk-UA"/>
        </w:rPr>
      </w:pPr>
      <w:r w:rsidRPr="00027BDC">
        <w:rPr>
          <w:rFonts w:ascii="Times New Roman" w:hAnsi="Times New Roman" w:cs="Times New Roman"/>
          <w:sz w:val="28"/>
          <w:szCs w:val="28"/>
          <w:lang w:val="uk-UA"/>
        </w:rPr>
        <w:t xml:space="preserve"> </w:t>
      </w:r>
    </w:p>
    <w:p w:rsidR="00F200C3" w:rsidRPr="00027BDC" w:rsidRDefault="00F200C3" w:rsidP="00A70DFE">
      <w:pPr>
        <w:spacing w:after="0" w:line="240" w:lineRule="auto"/>
        <w:jc w:val="both"/>
        <w:rPr>
          <w:rFonts w:ascii="Times New Roman" w:hAnsi="Times New Roman" w:cs="Times New Roman"/>
          <w:sz w:val="28"/>
          <w:szCs w:val="28"/>
          <w:lang w:val="uk-UA"/>
        </w:rPr>
      </w:pPr>
    </w:p>
    <w:p w:rsidR="007D42D3" w:rsidRPr="007D42D3" w:rsidRDefault="007D42D3" w:rsidP="007D42D3">
      <w:pPr>
        <w:spacing w:after="0" w:line="240" w:lineRule="auto"/>
        <w:ind w:left="142"/>
        <w:jc w:val="center"/>
        <w:rPr>
          <w:rFonts w:ascii="Times New Roman" w:hAnsi="Times New Roman" w:cs="Times New Roman"/>
          <w:b/>
          <w:sz w:val="28"/>
          <w:szCs w:val="28"/>
          <w:lang w:val="uk-UA"/>
        </w:rPr>
      </w:pPr>
      <w:r>
        <w:rPr>
          <w:rFonts w:ascii="Times New Roman" w:hAnsi="Times New Roman"/>
          <w:b/>
          <w:sz w:val="28"/>
          <w:szCs w:val="28"/>
          <w:lang w:val="uk-UA"/>
        </w:rPr>
        <w:t xml:space="preserve">4. </w:t>
      </w:r>
      <w:r w:rsidRPr="007D42D3">
        <w:rPr>
          <w:rFonts w:ascii="Times New Roman" w:hAnsi="Times New Roman"/>
          <w:b/>
          <w:sz w:val="28"/>
          <w:szCs w:val="28"/>
          <w:lang w:val="uk-UA"/>
        </w:rPr>
        <w:t>СИСТЕМА ВНУТРІШНЬОГО ЗАБЕЗПЕЧЕННЯ ЯКОСТІ ВИЩОЇ ОСВІТИ</w:t>
      </w:r>
    </w:p>
    <w:p w:rsidR="007D42D3" w:rsidRPr="007D42D3" w:rsidRDefault="007D42D3" w:rsidP="007D42D3">
      <w:pPr>
        <w:spacing w:after="0" w:line="240" w:lineRule="auto"/>
        <w:rPr>
          <w:rFonts w:ascii="Times New Roman" w:hAnsi="Times New Roman"/>
          <w:sz w:val="28"/>
          <w:szCs w:val="28"/>
          <w:lang w:val="uk-UA"/>
        </w:rPr>
      </w:pPr>
    </w:p>
    <w:p w:rsidR="007D42D3" w:rsidRDefault="007D42D3" w:rsidP="0030674F">
      <w:pPr>
        <w:spacing w:after="0" w:line="240" w:lineRule="auto"/>
        <w:ind w:firstLine="708"/>
        <w:jc w:val="both"/>
        <w:rPr>
          <w:rFonts w:ascii="Times New Roman" w:hAnsi="Times New Roman"/>
          <w:sz w:val="28"/>
          <w:szCs w:val="28"/>
          <w:lang w:val="uk-UA"/>
        </w:rPr>
      </w:pPr>
      <w:r w:rsidRPr="007D42D3">
        <w:rPr>
          <w:rFonts w:ascii="Times New Roman" w:hAnsi="Times New Roman"/>
          <w:sz w:val="28"/>
          <w:szCs w:val="28"/>
          <w:lang w:val="uk-UA"/>
        </w:rPr>
        <w:t xml:space="preserve">У Національному університеті охорони здоров’я України імені П. Л. </w:t>
      </w:r>
      <w:proofErr w:type="spellStart"/>
      <w:r w:rsidRPr="007D42D3">
        <w:rPr>
          <w:rFonts w:ascii="Times New Roman" w:hAnsi="Times New Roman"/>
          <w:sz w:val="28"/>
          <w:szCs w:val="28"/>
          <w:lang w:val="uk-UA"/>
        </w:rPr>
        <w:t>Шупика</w:t>
      </w:r>
      <w:proofErr w:type="spellEnd"/>
      <w:r w:rsidRPr="007D42D3">
        <w:rPr>
          <w:rFonts w:ascii="Times New Roman" w:hAnsi="Times New Roman"/>
          <w:sz w:val="28"/>
          <w:szCs w:val="28"/>
          <w:lang w:val="uk-UA"/>
        </w:rPr>
        <w:t xml:space="preserve"> функціонує система забезпечення якості освітньої діяльності та якості вищої освіти (система внутрішнього забезпечення якості), яка передбачає здійснення таких процедур і заходів: </w:t>
      </w:r>
    </w:p>
    <w:p w:rsidR="007D42D3" w:rsidRDefault="007D42D3" w:rsidP="0030674F">
      <w:pPr>
        <w:spacing w:after="0" w:line="240" w:lineRule="auto"/>
        <w:ind w:firstLine="708"/>
        <w:jc w:val="both"/>
        <w:rPr>
          <w:rFonts w:ascii="Times New Roman" w:hAnsi="Times New Roman"/>
          <w:sz w:val="28"/>
          <w:szCs w:val="28"/>
          <w:lang w:val="uk-UA"/>
        </w:rPr>
      </w:pPr>
      <w:r w:rsidRPr="007D42D3">
        <w:rPr>
          <w:rFonts w:ascii="Times New Roman" w:hAnsi="Times New Roman"/>
          <w:sz w:val="28"/>
          <w:szCs w:val="28"/>
          <w:lang w:val="uk-UA"/>
        </w:rPr>
        <w:t xml:space="preserve">- визначення принципів та процедур забезпечення якості вищої освіти; </w:t>
      </w:r>
    </w:p>
    <w:p w:rsidR="007D42D3" w:rsidRDefault="007D42D3" w:rsidP="0030674F">
      <w:pPr>
        <w:spacing w:after="0" w:line="240" w:lineRule="auto"/>
        <w:ind w:firstLine="708"/>
        <w:jc w:val="both"/>
        <w:rPr>
          <w:rFonts w:ascii="Times New Roman" w:hAnsi="Times New Roman"/>
          <w:sz w:val="28"/>
          <w:szCs w:val="28"/>
          <w:lang w:val="uk-UA"/>
        </w:rPr>
      </w:pPr>
      <w:r w:rsidRPr="007D42D3">
        <w:rPr>
          <w:rFonts w:ascii="Times New Roman" w:hAnsi="Times New Roman"/>
          <w:sz w:val="28"/>
          <w:szCs w:val="28"/>
          <w:lang w:val="uk-UA"/>
        </w:rPr>
        <w:t xml:space="preserve">- здійснення моніторингу та періодичного перегляду освітніх програм; </w:t>
      </w:r>
    </w:p>
    <w:p w:rsidR="007D42D3" w:rsidRDefault="007D42D3" w:rsidP="0030674F">
      <w:pPr>
        <w:spacing w:after="0" w:line="240" w:lineRule="auto"/>
        <w:ind w:firstLine="708"/>
        <w:jc w:val="both"/>
        <w:rPr>
          <w:rFonts w:ascii="Times New Roman" w:hAnsi="Times New Roman"/>
          <w:sz w:val="28"/>
          <w:szCs w:val="28"/>
          <w:lang w:val="uk-UA"/>
        </w:rPr>
      </w:pPr>
      <w:r w:rsidRPr="007D42D3">
        <w:rPr>
          <w:rFonts w:ascii="Times New Roman" w:hAnsi="Times New Roman"/>
          <w:sz w:val="28"/>
          <w:szCs w:val="28"/>
          <w:lang w:val="uk-UA"/>
        </w:rPr>
        <w:t xml:space="preserve">- щорічне оцінювання здобувачів вищої освіти, науково-педагогічних і педагогічних працівників НУОЗ України імені П. Л. </w:t>
      </w:r>
      <w:proofErr w:type="spellStart"/>
      <w:r w:rsidRPr="007D42D3">
        <w:rPr>
          <w:rFonts w:ascii="Times New Roman" w:hAnsi="Times New Roman"/>
          <w:sz w:val="28"/>
          <w:szCs w:val="28"/>
          <w:lang w:val="uk-UA"/>
        </w:rPr>
        <w:t>Шупіка</w:t>
      </w:r>
      <w:proofErr w:type="spellEnd"/>
      <w:r w:rsidRPr="007D42D3">
        <w:rPr>
          <w:rFonts w:ascii="Times New Roman" w:hAnsi="Times New Roman"/>
          <w:sz w:val="28"/>
          <w:szCs w:val="28"/>
          <w:lang w:val="uk-UA"/>
        </w:rPr>
        <w:t xml:space="preserve"> та регулярне оприлюднення результатів таких оцінювань на офіційному </w:t>
      </w:r>
      <w:proofErr w:type="spellStart"/>
      <w:r w:rsidRPr="007D42D3">
        <w:rPr>
          <w:rFonts w:ascii="Times New Roman" w:hAnsi="Times New Roman"/>
          <w:sz w:val="28"/>
          <w:szCs w:val="28"/>
          <w:lang w:val="uk-UA"/>
        </w:rPr>
        <w:t>вебсайті</w:t>
      </w:r>
      <w:proofErr w:type="spellEnd"/>
      <w:r w:rsidRPr="007D42D3">
        <w:rPr>
          <w:rFonts w:ascii="Times New Roman" w:hAnsi="Times New Roman"/>
          <w:sz w:val="28"/>
          <w:szCs w:val="28"/>
          <w:lang w:val="uk-UA"/>
        </w:rPr>
        <w:t xml:space="preserve">; </w:t>
      </w:r>
    </w:p>
    <w:p w:rsidR="007D42D3" w:rsidRDefault="007D42D3" w:rsidP="0030674F">
      <w:pPr>
        <w:spacing w:after="0" w:line="240" w:lineRule="auto"/>
        <w:ind w:firstLine="708"/>
        <w:jc w:val="both"/>
        <w:rPr>
          <w:rFonts w:ascii="Times New Roman" w:hAnsi="Times New Roman"/>
          <w:sz w:val="28"/>
          <w:szCs w:val="28"/>
          <w:lang w:val="uk-UA"/>
        </w:rPr>
      </w:pPr>
      <w:r w:rsidRPr="007D42D3">
        <w:rPr>
          <w:rFonts w:ascii="Times New Roman" w:hAnsi="Times New Roman"/>
          <w:sz w:val="28"/>
          <w:szCs w:val="28"/>
          <w:lang w:val="uk-UA"/>
        </w:rPr>
        <w:t>- забезпечення підвищення кваліфікації п</w:t>
      </w:r>
      <w:r>
        <w:rPr>
          <w:rFonts w:ascii="Times New Roman" w:hAnsi="Times New Roman"/>
          <w:sz w:val="28"/>
          <w:szCs w:val="28"/>
          <w:lang w:val="uk-UA"/>
        </w:rPr>
        <w:t>едагогічних, наукових і науково-</w:t>
      </w:r>
      <w:r w:rsidRPr="007D42D3">
        <w:rPr>
          <w:rFonts w:ascii="Times New Roman" w:hAnsi="Times New Roman"/>
          <w:sz w:val="28"/>
          <w:szCs w:val="28"/>
          <w:lang w:val="uk-UA"/>
        </w:rPr>
        <w:t>педагогічних працівників;</w:t>
      </w:r>
    </w:p>
    <w:p w:rsidR="007D42D3" w:rsidRDefault="007D42D3" w:rsidP="0030674F">
      <w:pPr>
        <w:spacing w:after="0" w:line="240" w:lineRule="auto"/>
        <w:ind w:firstLine="708"/>
        <w:jc w:val="both"/>
        <w:rPr>
          <w:rFonts w:ascii="Times New Roman" w:hAnsi="Times New Roman"/>
          <w:sz w:val="28"/>
          <w:szCs w:val="28"/>
          <w:lang w:val="uk-UA"/>
        </w:rPr>
      </w:pPr>
      <w:r w:rsidRPr="007D42D3">
        <w:rPr>
          <w:rFonts w:ascii="Times New Roman" w:hAnsi="Times New Roman"/>
          <w:sz w:val="28"/>
          <w:szCs w:val="28"/>
          <w:lang w:val="uk-UA"/>
        </w:rPr>
        <w:t xml:space="preserve"> - забезпечення наявності необхідних ресурсів для організації освітнього процесу, у тому числі самостійної роботи студентів; - забезпечення наявності інформаційних систем для ефективного управління освітнім процесом; </w:t>
      </w:r>
    </w:p>
    <w:p w:rsidR="007D42D3" w:rsidRDefault="007D42D3" w:rsidP="0030674F">
      <w:pPr>
        <w:spacing w:after="0" w:line="240" w:lineRule="auto"/>
        <w:ind w:firstLine="708"/>
        <w:jc w:val="both"/>
        <w:rPr>
          <w:rFonts w:ascii="Times New Roman" w:hAnsi="Times New Roman"/>
          <w:sz w:val="28"/>
          <w:szCs w:val="28"/>
          <w:lang w:val="uk-UA"/>
        </w:rPr>
      </w:pPr>
      <w:r w:rsidRPr="007D42D3">
        <w:rPr>
          <w:rFonts w:ascii="Times New Roman" w:hAnsi="Times New Roman"/>
          <w:sz w:val="28"/>
          <w:szCs w:val="28"/>
          <w:lang w:val="uk-UA"/>
        </w:rPr>
        <w:t xml:space="preserve">- забезпечення публічності інформації про освітні програми, ступені вищої освіти та кваліфікації; </w:t>
      </w:r>
    </w:p>
    <w:p w:rsidR="007D42D3" w:rsidRDefault="007D42D3" w:rsidP="0030674F">
      <w:pPr>
        <w:spacing w:after="0" w:line="240" w:lineRule="auto"/>
        <w:ind w:firstLine="708"/>
        <w:jc w:val="both"/>
        <w:rPr>
          <w:rFonts w:ascii="Times New Roman" w:hAnsi="Times New Roman"/>
          <w:sz w:val="28"/>
          <w:szCs w:val="28"/>
          <w:lang w:val="uk-UA"/>
        </w:rPr>
      </w:pPr>
      <w:r w:rsidRPr="007D42D3">
        <w:rPr>
          <w:rFonts w:ascii="Times New Roman" w:hAnsi="Times New Roman"/>
          <w:sz w:val="28"/>
          <w:szCs w:val="28"/>
          <w:lang w:val="uk-UA"/>
        </w:rPr>
        <w:t xml:space="preserve">- забезпечення дотримання академічної доброчесності працівниками університету та здобувачами вищої освіти, у тому числі створення і </w:t>
      </w:r>
      <w:r w:rsidRPr="007D42D3">
        <w:rPr>
          <w:rFonts w:ascii="Times New Roman" w:hAnsi="Times New Roman"/>
          <w:sz w:val="28"/>
          <w:szCs w:val="28"/>
          <w:lang w:val="uk-UA"/>
        </w:rPr>
        <w:lastRenderedPageBreak/>
        <w:t xml:space="preserve">забезпечення функціонування ефективної системи запобігання та виявлення академічного плагіату; </w:t>
      </w:r>
    </w:p>
    <w:p w:rsidR="007D42D3" w:rsidRDefault="007D42D3" w:rsidP="0030674F">
      <w:pPr>
        <w:spacing w:after="0" w:line="240" w:lineRule="auto"/>
        <w:ind w:firstLine="708"/>
        <w:jc w:val="both"/>
        <w:rPr>
          <w:rFonts w:ascii="Times New Roman" w:hAnsi="Times New Roman"/>
          <w:sz w:val="28"/>
          <w:szCs w:val="28"/>
          <w:lang w:val="uk-UA"/>
        </w:rPr>
      </w:pPr>
      <w:r w:rsidRPr="007D42D3">
        <w:rPr>
          <w:rFonts w:ascii="Times New Roman" w:hAnsi="Times New Roman"/>
          <w:sz w:val="28"/>
          <w:szCs w:val="28"/>
          <w:lang w:val="uk-UA"/>
        </w:rPr>
        <w:t>- інших процедур і заходів.</w:t>
      </w:r>
    </w:p>
    <w:p w:rsidR="0057072A" w:rsidRPr="007D42D3" w:rsidRDefault="0057072A" w:rsidP="0030674F">
      <w:pPr>
        <w:spacing w:after="0" w:line="240" w:lineRule="auto"/>
        <w:ind w:firstLine="708"/>
        <w:jc w:val="both"/>
        <w:rPr>
          <w:rFonts w:ascii="Times New Roman" w:hAnsi="Times New Roman"/>
          <w:b/>
          <w:sz w:val="28"/>
          <w:szCs w:val="28"/>
          <w:lang w:val="uk-UA"/>
        </w:rPr>
      </w:pPr>
    </w:p>
    <w:p w:rsidR="007D42D3" w:rsidRDefault="007D42D3" w:rsidP="00A70DFE">
      <w:pPr>
        <w:spacing w:after="0" w:line="240" w:lineRule="auto"/>
        <w:jc w:val="center"/>
        <w:rPr>
          <w:rFonts w:ascii="Times New Roman" w:hAnsi="Times New Roman" w:cs="Times New Roman"/>
          <w:b/>
          <w:sz w:val="28"/>
          <w:szCs w:val="28"/>
          <w:lang w:val="uk-UA"/>
        </w:rPr>
      </w:pPr>
    </w:p>
    <w:p w:rsidR="0030674F" w:rsidRPr="0030674F" w:rsidRDefault="0030674F" w:rsidP="0030674F">
      <w:pPr>
        <w:spacing w:after="0" w:line="240" w:lineRule="auto"/>
        <w:jc w:val="center"/>
        <w:rPr>
          <w:rFonts w:ascii="Times New Roman" w:hAnsi="Times New Roman" w:cs="Times New Roman"/>
          <w:b/>
          <w:sz w:val="28"/>
          <w:szCs w:val="28"/>
          <w:lang w:val="uk-UA"/>
        </w:rPr>
      </w:pPr>
      <w:r w:rsidRPr="0030674F">
        <w:rPr>
          <w:rFonts w:ascii="Times New Roman" w:hAnsi="Times New Roman" w:cs="Times New Roman"/>
          <w:b/>
          <w:sz w:val="28"/>
          <w:szCs w:val="28"/>
          <w:lang w:val="uk-UA"/>
        </w:rPr>
        <w:t>ПРИКІНЦЕВІ ПОЛОЖЕННЯ</w:t>
      </w:r>
    </w:p>
    <w:p w:rsidR="0030674F" w:rsidRPr="004B114D" w:rsidRDefault="0030674F" w:rsidP="0030674F">
      <w:pPr>
        <w:spacing w:after="0" w:line="240" w:lineRule="auto"/>
        <w:jc w:val="both"/>
        <w:rPr>
          <w:rFonts w:ascii="Times New Roman" w:hAnsi="Times New Roman" w:cs="Times New Roman"/>
          <w:sz w:val="28"/>
          <w:szCs w:val="28"/>
          <w:lang w:val="uk-UA"/>
        </w:rPr>
      </w:pPr>
    </w:p>
    <w:p w:rsidR="0030674F" w:rsidRPr="004B114D" w:rsidRDefault="0030674F" w:rsidP="00BF4CF9">
      <w:pPr>
        <w:spacing w:after="0" w:line="240" w:lineRule="auto"/>
        <w:ind w:firstLine="708"/>
        <w:jc w:val="both"/>
        <w:rPr>
          <w:rFonts w:ascii="Times New Roman" w:hAnsi="Times New Roman" w:cs="Times New Roman"/>
          <w:sz w:val="28"/>
          <w:szCs w:val="28"/>
          <w:lang w:val="uk-UA"/>
        </w:rPr>
      </w:pPr>
      <w:r w:rsidRPr="004B114D">
        <w:rPr>
          <w:rFonts w:ascii="Times New Roman" w:hAnsi="Times New Roman" w:cs="Times New Roman"/>
          <w:sz w:val="28"/>
          <w:szCs w:val="28"/>
          <w:lang w:val="uk-UA"/>
        </w:rPr>
        <w:t>Освітньо-професійна програма</w:t>
      </w:r>
      <w:r w:rsidR="00BF4CF9" w:rsidRPr="004B114D">
        <w:rPr>
          <w:rFonts w:ascii="Times New Roman" w:hAnsi="Times New Roman" w:cs="Times New Roman"/>
          <w:sz w:val="28"/>
          <w:szCs w:val="28"/>
          <w:lang w:val="uk-UA"/>
        </w:rPr>
        <w:t xml:space="preserve"> </w:t>
      </w:r>
      <w:r w:rsidR="00F30F5E" w:rsidRPr="00F30F5E">
        <w:rPr>
          <w:rFonts w:ascii="Times New Roman" w:hAnsi="Times New Roman" w:cs="Times New Roman"/>
          <w:sz w:val="28"/>
          <w:szCs w:val="28"/>
          <w:lang w:val="uk-UA"/>
        </w:rPr>
        <w:t>«</w:t>
      </w:r>
      <w:r w:rsidR="00787078">
        <w:rPr>
          <w:rFonts w:ascii="Times New Roman" w:hAnsi="Times New Roman" w:cs="Times New Roman"/>
          <w:sz w:val="28"/>
          <w:szCs w:val="28"/>
          <w:lang w:val="uk-UA"/>
        </w:rPr>
        <w:t>Прикладна біологія та біохімія в профілактиці та лікуванні захворювань людини</w:t>
      </w:r>
      <w:r w:rsidR="00F30F5E" w:rsidRPr="00F30F5E">
        <w:rPr>
          <w:rFonts w:ascii="Times New Roman" w:hAnsi="Times New Roman" w:cs="Times New Roman"/>
          <w:sz w:val="28"/>
          <w:szCs w:val="28"/>
          <w:lang w:val="uk-UA"/>
        </w:rPr>
        <w:t>»</w:t>
      </w:r>
      <w:r w:rsidR="00BF4CF9" w:rsidRPr="004B114D">
        <w:rPr>
          <w:rFonts w:ascii="Times New Roman" w:hAnsi="Times New Roman" w:cs="Times New Roman"/>
          <w:sz w:val="28"/>
          <w:szCs w:val="28"/>
          <w:lang w:val="uk-UA"/>
        </w:rPr>
        <w:t xml:space="preserve"> </w:t>
      </w:r>
      <w:r w:rsidRPr="004B114D">
        <w:rPr>
          <w:rFonts w:ascii="Times New Roman" w:hAnsi="Times New Roman" w:cs="Times New Roman"/>
          <w:sz w:val="28"/>
          <w:szCs w:val="28"/>
          <w:lang w:val="uk-UA"/>
        </w:rPr>
        <w:t xml:space="preserve">вводиться в дію відповідно до рішення вченої ради Національного університету охорони здоров’я України імені П. Л. </w:t>
      </w:r>
      <w:proofErr w:type="spellStart"/>
      <w:r w:rsidRPr="004B114D">
        <w:rPr>
          <w:rFonts w:ascii="Times New Roman" w:hAnsi="Times New Roman" w:cs="Times New Roman"/>
          <w:sz w:val="28"/>
          <w:szCs w:val="28"/>
          <w:lang w:val="uk-UA"/>
        </w:rPr>
        <w:t>Шупика</w:t>
      </w:r>
      <w:proofErr w:type="spellEnd"/>
      <w:r w:rsidRPr="004B114D">
        <w:rPr>
          <w:rFonts w:ascii="Times New Roman" w:hAnsi="Times New Roman" w:cs="Times New Roman"/>
          <w:sz w:val="28"/>
          <w:szCs w:val="28"/>
          <w:lang w:val="uk-UA"/>
        </w:rPr>
        <w:t xml:space="preserve"> </w:t>
      </w:r>
      <w:r w:rsidRPr="002C7D8F">
        <w:rPr>
          <w:rFonts w:ascii="Times New Roman" w:hAnsi="Times New Roman" w:cs="Times New Roman"/>
          <w:sz w:val="28"/>
          <w:szCs w:val="28"/>
          <w:lang w:val="uk-UA"/>
        </w:rPr>
        <w:t xml:space="preserve">(протокол від </w:t>
      </w:r>
      <w:r w:rsidR="0055014E" w:rsidRPr="002C7D8F">
        <w:rPr>
          <w:rFonts w:ascii="Times New Roman" w:hAnsi="Times New Roman" w:cs="Times New Roman"/>
          <w:sz w:val="28"/>
          <w:szCs w:val="28"/>
          <w:lang w:val="uk-UA"/>
        </w:rPr>
        <w:t>________</w:t>
      </w:r>
      <w:r w:rsidRPr="002C7D8F">
        <w:rPr>
          <w:rFonts w:ascii="Times New Roman" w:hAnsi="Times New Roman" w:cs="Times New Roman"/>
          <w:sz w:val="28"/>
          <w:szCs w:val="28"/>
          <w:lang w:val="uk-UA"/>
        </w:rPr>
        <w:t xml:space="preserve"> № </w:t>
      </w:r>
      <w:r w:rsidR="0055014E" w:rsidRPr="002C7D8F">
        <w:rPr>
          <w:rFonts w:ascii="Times New Roman" w:hAnsi="Times New Roman" w:cs="Times New Roman"/>
          <w:sz w:val="28"/>
          <w:szCs w:val="28"/>
          <w:lang w:val="uk-UA"/>
        </w:rPr>
        <w:t>______</w:t>
      </w:r>
      <w:r w:rsidRPr="002C7D8F">
        <w:rPr>
          <w:rFonts w:ascii="Times New Roman" w:hAnsi="Times New Roman" w:cs="Times New Roman"/>
          <w:sz w:val="28"/>
          <w:szCs w:val="28"/>
          <w:lang w:val="uk-UA"/>
        </w:rPr>
        <w:t xml:space="preserve">) наказом ректора від </w:t>
      </w:r>
      <w:r w:rsidR="0055014E" w:rsidRPr="002C7D8F">
        <w:rPr>
          <w:rFonts w:ascii="Times New Roman" w:hAnsi="Times New Roman" w:cs="Times New Roman"/>
          <w:sz w:val="28"/>
          <w:szCs w:val="28"/>
          <w:lang w:val="uk-UA"/>
        </w:rPr>
        <w:t>___________</w:t>
      </w:r>
      <w:r w:rsidRPr="002C7D8F">
        <w:rPr>
          <w:rFonts w:ascii="Times New Roman" w:hAnsi="Times New Roman" w:cs="Times New Roman"/>
          <w:sz w:val="28"/>
          <w:szCs w:val="28"/>
          <w:lang w:val="uk-UA"/>
        </w:rPr>
        <w:t xml:space="preserve">, </w:t>
      </w:r>
      <w:r w:rsidRPr="004B114D">
        <w:rPr>
          <w:rFonts w:ascii="Times New Roman" w:hAnsi="Times New Roman" w:cs="Times New Roman"/>
          <w:sz w:val="28"/>
          <w:szCs w:val="28"/>
          <w:lang w:val="uk-UA"/>
        </w:rPr>
        <w:t xml:space="preserve">оприлюднюється на сайті НУОЗ України імені П. Л. </w:t>
      </w:r>
      <w:proofErr w:type="spellStart"/>
      <w:r w:rsidRPr="004B114D">
        <w:rPr>
          <w:rFonts w:ascii="Times New Roman" w:hAnsi="Times New Roman" w:cs="Times New Roman"/>
          <w:sz w:val="28"/>
          <w:szCs w:val="28"/>
          <w:lang w:val="uk-UA"/>
        </w:rPr>
        <w:t>Шупика</w:t>
      </w:r>
      <w:proofErr w:type="spellEnd"/>
      <w:r w:rsidRPr="004B114D">
        <w:rPr>
          <w:rFonts w:ascii="Times New Roman" w:hAnsi="Times New Roman" w:cs="Times New Roman"/>
          <w:sz w:val="28"/>
          <w:szCs w:val="28"/>
          <w:lang w:val="uk-UA"/>
        </w:rPr>
        <w:t xml:space="preserve"> до початку прийому на навчання відповідно до Правил прийому. Зміни до освітньо-професійної програми надаються у встановленому порядку </w:t>
      </w:r>
      <w:r w:rsidR="004B114D" w:rsidRPr="004B114D">
        <w:rPr>
          <w:rFonts w:ascii="Times New Roman" w:hAnsi="Times New Roman" w:cs="Times New Roman"/>
          <w:sz w:val="28"/>
          <w:szCs w:val="28"/>
          <w:lang w:val="uk-UA"/>
        </w:rPr>
        <w:t>навчально-методичного відділу</w:t>
      </w:r>
      <w:r w:rsidRPr="004B114D">
        <w:rPr>
          <w:rFonts w:ascii="Times New Roman" w:hAnsi="Times New Roman" w:cs="Times New Roman"/>
          <w:sz w:val="28"/>
          <w:szCs w:val="28"/>
          <w:lang w:val="uk-UA"/>
        </w:rPr>
        <w:t xml:space="preserve">, </w:t>
      </w:r>
      <w:r w:rsidR="004B114D" w:rsidRPr="004B114D">
        <w:rPr>
          <w:rFonts w:ascii="Times New Roman" w:hAnsi="Times New Roman" w:cs="Times New Roman"/>
          <w:sz w:val="28"/>
          <w:szCs w:val="28"/>
          <w:lang w:val="uk-UA"/>
        </w:rPr>
        <w:t>який</w:t>
      </w:r>
      <w:r w:rsidRPr="004B114D">
        <w:rPr>
          <w:rFonts w:ascii="Times New Roman" w:hAnsi="Times New Roman" w:cs="Times New Roman"/>
          <w:sz w:val="28"/>
          <w:szCs w:val="28"/>
          <w:lang w:val="uk-UA"/>
        </w:rPr>
        <w:t xml:space="preserve"> їх розглядає та представляє на вченій раді НУОЗ України імені П. Л. </w:t>
      </w:r>
      <w:proofErr w:type="spellStart"/>
      <w:r w:rsidRPr="004B114D">
        <w:rPr>
          <w:rFonts w:ascii="Times New Roman" w:hAnsi="Times New Roman" w:cs="Times New Roman"/>
          <w:sz w:val="28"/>
          <w:szCs w:val="28"/>
          <w:lang w:val="uk-UA"/>
        </w:rPr>
        <w:t>Шупика</w:t>
      </w:r>
      <w:proofErr w:type="spellEnd"/>
      <w:r w:rsidRPr="004B114D">
        <w:rPr>
          <w:rFonts w:ascii="Times New Roman" w:hAnsi="Times New Roman" w:cs="Times New Roman"/>
          <w:sz w:val="28"/>
          <w:szCs w:val="28"/>
          <w:lang w:val="uk-UA"/>
        </w:rPr>
        <w:t>. Після затвердження вченою радою наказом ректора нова редакція освітньо-професійної програми вводиться в дію.</w:t>
      </w:r>
    </w:p>
    <w:p w:rsidR="000A08A5" w:rsidRDefault="000A08A5" w:rsidP="0030674F">
      <w:pPr>
        <w:spacing w:after="0" w:line="240" w:lineRule="auto"/>
        <w:ind w:firstLine="708"/>
        <w:jc w:val="both"/>
        <w:rPr>
          <w:rFonts w:ascii="Times New Roman" w:hAnsi="Times New Roman" w:cs="Times New Roman"/>
          <w:sz w:val="28"/>
          <w:szCs w:val="28"/>
        </w:rPr>
      </w:pPr>
    </w:p>
    <w:p w:rsidR="0057072A" w:rsidRDefault="0057072A" w:rsidP="0030674F">
      <w:pPr>
        <w:spacing w:after="0" w:line="240" w:lineRule="auto"/>
        <w:ind w:firstLine="708"/>
        <w:jc w:val="both"/>
        <w:rPr>
          <w:rFonts w:ascii="Times New Roman" w:hAnsi="Times New Roman" w:cs="Times New Roman"/>
          <w:sz w:val="28"/>
          <w:szCs w:val="28"/>
        </w:rPr>
      </w:pPr>
    </w:p>
    <w:p w:rsidR="0057072A" w:rsidRDefault="0057072A" w:rsidP="0030674F">
      <w:pPr>
        <w:spacing w:after="0" w:line="240" w:lineRule="auto"/>
        <w:ind w:firstLine="708"/>
        <w:jc w:val="both"/>
        <w:rPr>
          <w:rFonts w:ascii="Times New Roman" w:hAnsi="Times New Roman" w:cs="Times New Roman"/>
          <w:sz w:val="28"/>
          <w:szCs w:val="28"/>
        </w:rPr>
      </w:pPr>
    </w:p>
    <w:p w:rsidR="0057072A" w:rsidRDefault="0057072A" w:rsidP="0030674F">
      <w:pPr>
        <w:spacing w:after="0" w:line="240" w:lineRule="auto"/>
        <w:ind w:firstLine="708"/>
        <w:jc w:val="both"/>
        <w:rPr>
          <w:rFonts w:ascii="Times New Roman" w:hAnsi="Times New Roman" w:cs="Times New Roman"/>
          <w:sz w:val="28"/>
          <w:szCs w:val="28"/>
        </w:rPr>
      </w:pPr>
    </w:p>
    <w:p w:rsidR="0057072A" w:rsidRDefault="0057072A" w:rsidP="0030674F">
      <w:pPr>
        <w:spacing w:after="0" w:line="240" w:lineRule="auto"/>
        <w:ind w:firstLine="708"/>
        <w:jc w:val="both"/>
        <w:rPr>
          <w:rFonts w:ascii="Times New Roman" w:hAnsi="Times New Roman" w:cs="Times New Roman"/>
          <w:sz w:val="28"/>
          <w:szCs w:val="28"/>
        </w:rPr>
      </w:pPr>
    </w:p>
    <w:p w:rsidR="00F30F5E" w:rsidRDefault="00F30F5E" w:rsidP="00FD472E">
      <w:pPr>
        <w:jc w:val="center"/>
        <w:rPr>
          <w:rFonts w:ascii="Times New Roman" w:hAnsi="Times New Roman" w:cs="Times New Roman"/>
          <w:b/>
          <w:sz w:val="28"/>
          <w:szCs w:val="28"/>
          <w:lang w:val="uk-UA"/>
        </w:rPr>
      </w:pPr>
      <w:r>
        <w:rPr>
          <w:rFonts w:ascii="Times New Roman" w:hAnsi="Times New Roman" w:cs="Times New Roman"/>
          <w:b/>
          <w:sz w:val="28"/>
          <w:szCs w:val="28"/>
          <w:lang w:val="uk-UA"/>
        </w:rPr>
        <w:br/>
      </w:r>
    </w:p>
    <w:p w:rsidR="00F30F5E" w:rsidRDefault="00F30F5E">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462F8F" w:rsidRDefault="00462F8F" w:rsidP="00FD472E">
      <w:pPr>
        <w:jc w:val="center"/>
        <w:rPr>
          <w:rFonts w:ascii="Times New Roman" w:hAnsi="Times New Roman" w:cs="Times New Roman"/>
          <w:b/>
          <w:sz w:val="28"/>
          <w:szCs w:val="28"/>
          <w:lang w:val="uk-UA"/>
        </w:rPr>
        <w:sectPr w:rsidR="00462F8F" w:rsidSect="007440A2">
          <w:footerReference w:type="default" r:id="rId9"/>
          <w:type w:val="continuous"/>
          <w:pgSz w:w="11906" w:h="17338"/>
          <w:pgMar w:top="1134" w:right="567" w:bottom="1134" w:left="1701" w:header="720" w:footer="720" w:gutter="0"/>
          <w:cols w:space="331"/>
          <w:noEndnote/>
        </w:sectPr>
      </w:pPr>
    </w:p>
    <w:p w:rsidR="00FD472E" w:rsidRPr="00FD472E" w:rsidRDefault="00FD472E" w:rsidP="00FD472E">
      <w:pPr>
        <w:jc w:val="center"/>
        <w:rPr>
          <w:rFonts w:ascii="Times New Roman" w:hAnsi="Times New Roman" w:cs="Times New Roman"/>
          <w:b/>
          <w:sz w:val="28"/>
          <w:szCs w:val="28"/>
          <w:lang w:val="uk-UA"/>
        </w:rPr>
      </w:pPr>
      <w:r w:rsidRPr="00FD472E">
        <w:rPr>
          <w:rFonts w:ascii="Times New Roman" w:hAnsi="Times New Roman" w:cs="Times New Roman"/>
          <w:b/>
          <w:sz w:val="28"/>
          <w:szCs w:val="28"/>
          <w:lang w:val="uk-UA"/>
        </w:rPr>
        <w:lastRenderedPageBreak/>
        <w:t>МАТРИЦЯ ВІДПОВІДНОСТІ ВИЗНАЧЕНИХ СТАНДАРТОМ РЕЗУЛЬТАТІВ НАВЧАННЯ ТА КОМПЕТЕНТНОСТЕЙ</w:t>
      </w:r>
    </w:p>
    <w:tbl>
      <w:tblPr>
        <w:tblStyle w:val="a3"/>
        <w:tblW w:w="15531" w:type="dxa"/>
        <w:tblInd w:w="-34" w:type="dxa"/>
        <w:tblLook w:val="04A0" w:firstRow="1" w:lastRow="0" w:firstColumn="1" w:lastColumn="0" w:noHBand="0" w:noVBand="1"/>
      </w:tblPr>
      <w:tblGrid>
        <w:gridCol w:w="1473"/>
        <w:gridCol w:w="937"/>
        <w:gridCol w:w="937"/>
        <w:gridCol w:w="937"/>
        <w:gridCol w:w="937"/>
        <w:gridCol w:w="937"/>
        <w:gridCol w:w="937"/>
        <w:gridCol w:w="937"/>
        <w:gridCol w:w="937"/>
        <w:gridCol w:w="937"/>
        <w:gridCol w:w="937"/>
        <w:gridCol w:w="937"/>
        <w:gridCol w:w="937"/>
        <w:gridCol w:w="937"/>
        <w:gridCol w:w="937"/>
        <w:gridCol w:w="940"/>
      </w:tblGrid>
      <w:tr w:rsidR="00842AC0" w:rsidRPr="00462F8F" w:rsidTr="007C5B65">
        <w:trPr>
          <w:trHeight w:val="396"/>
        </w:trPr>
        <w:tc>
          <w:tcPr>
            <w:tcW w:w="1473" w:type="dxa"/>
            <w:vMerge w:val="restart"/>
            <w:textDirection w:val="btLr"/>
            <w:vAlign w:val="center"/>
          </w:tcPr>
          <w:p w:rsidR="00842AC0" w:rsidRPr="00462F8F" w:rsidRDefault="00842AC0" w:rsidP="00761C4A">
            <w:pPr>
              <w:pStyle w:val="Default"/>
              <w:ind w:left="113" w:right="113"/>
              <w:jc w:val="center"/>
              <w:rPr>
                <w:sz w:val="28"/>
                <w:szCs w:val="28"/>
                <w:lang w:val="uk-UA"/>
              </w:rPr>
            </w:pPr>
            <w:r>
              <w:rPr>
                <w:b/>
                <w:color w:val="auto"/>
                <w:sz w:val="28"/>
                <w:szCs w:val="28"/>
                <w:lang w:val="uk-UA"/>
              </w:rPr>
              <w:t>П</w:t>
            </w:r>
            <w:r w:rsidRPr="00761C4A">
              <w:rPr>
                <w:b/>
                <w:color w:val="auto"/>
                <w:sz w:val="28"/>
                <w:szCs w:val="28"/>
                <w:lang w:val="uk-UA"/>
              </w:rPr>
              <w:t>рограмн</w:t>
            </w:r>
            <w:r>
              <w:rPr>
                <w:b/>
                <w:color w:val="auto"/>
                <w:sz w:val="28"/>
                <w:szCs w:val="28"/>
                <w:lang w:val="uk-UA"/>
              </w:rPr>
              <w:t>і</w:t>
            </w:r>
            <w:r w:rsidRPr="00761C4A">
              <w:rPr>
                <w:b/>
                <w:color w:val="auto"/>
                <w:sz w:val="28"/>
                <w:szCs w:val="28"/>
                <w:lang w:val="uk-UA"/>
              </w:rPr>
              <w:t xml:space="preserve"> компетентност</w:t>
            </w:r>
            <w:r>
              <w:rPr>
                <w:b/>
                <w:color w:val="auto"/>
                <w:sz w:val="28"/>
                <w:szCs w:val="28"/>
                <w:lang w:val="uk-UA"/>
              </w:rPr>
              <w:t>і</w:t>
            </w:r>
          </w:p>
        </w:tc>
        <w:tc>
          <w:tcPr>
            <w:tcW w:w="14058" w:type="dxa"/>
            <w:gridSpan w:val="15"/>
          </w:tcPr>
          <w:p w:rsidR="00842AC0" w:rsidRPr="002E76E9" w:rsidRDefault="00842AC0" w:rsidP="00F200C3">
            <w:pPr>
              <w:pStyle w:val="Default"/>
              <w:jc w:val="center"/>
              <w:rPr>
                <w:b/>
                <w:sz w:val="28"/>
                <w:szCs w:val="28"/>
              </w:rPr>
            </w:pPr>
            <w:r w:rsidRPr="00761C4A">
              <w:rPr>
                <w:b/>
                <w:sz w:val="28"/>
                <w:szCs w:val="28"/>
                <w:lang w:val="uk-UA"/>
              </w:rPr>
              <w:t>Обов’язкові компоненти освітньо-професійної програми</w:t>
            </w:r>
          </w:p>
        </w:tc>
      </w:tr>
      <w:tr w:rsidR="00127761" w:rsidRPr="00462F8F" w:rsidTr="007C5B65">
        <w:trPr>
          <w:trHeight w:val="1871"/>
        </w:trPr>
        <w:tc>
          <w:tcPr>
            <w:tcW w:w="1473" w:type="dxa"/>
            <w:vMerge/>
          </w:tcPr>
          <w:p w:rsidR="00127761" w:rsidRPr="00462F8F" w:rsidRDefault="00127761" w:rsidP="00F200C3">
            <w:pPr>
              <w:pStyle w:val="Default"/>
              <w:jc w:val="center"/>
              <w:rPr>
                <w:sz w:val="28"/>
                <w:szCs w:val="28"/>
                <w:lang w:val="uk-UA"/>
              </w:rPr>
            </w:pPr>
          </w:p>
        </w:tc>
        <w:tc>
          <w:tcPr>
            <w:tcW w:w="937" w:type="dxa"/>
            <w:textDirection w:val="btLr"/>
            <w:vAlign w:val="center"/>
          </w:tcPr>
          <w:p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К 1</w:t>
            </w:r>
          </w:p>
        </w:tc>
        <w:tc>
          <w:tcPr>
            <w:tcW w:w="937" w:type="dxa"/>
            <w:textDirection w:val="btLr"/>
            <w:vAlign w:val="center"/>
          </w:tcPr>
          <w:p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К 2</w:t>
            </w:r>
          </w:p>
        </w:tc>
        <w:tc>
          <w:tcPr>
            <w:tcW w:w="937" w:type="dxa"/>
            <w:textDirection w:val="btLr"/>
            <w:vAlign w:val="center"/>
          </w:tcPr>
          <w:p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К 3</w:t>
            </w:r>
          </w:p>
        </w:tc>
        <w:tc>
          <w:tcPr>
            <w:tcW w:w="937" w:type="dxa"/>
            <w:textDirection w:val="btLr"/>
            <w:vAlign w:val="center"/>
          </w:tcPr>
          <w:p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К 4</w:t>
            </w:r>
          </w:p>
        </w:tc>
        <w:tc>
          <w:tcPr>
            <w:tcW w:w="937" w:type="dxa"/>
            <w:textDirection w:val="btLr"/>
            <w:vAlign w:val="center"/>
          </w:tcPr>
          <w:p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К 5</w:t>
            </w:r>
          </w:p>
        </w:tc>
        <w:tc>
          <w:tcPr>
            <w:tcW w:w="937" w:type="dxa"/>
            <w:textDirection w:val="btLr"/>
            <w:vAlign w:val="center"/>
          </w:tcPr>
          <w:p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К 6</w:t>
            </w:r>
          </w:p>
        </w:tc>
        <w:tc>
          <w:tcPr>
            <w:tcW w:w="937" w:type="dxa"/>
            <w:textDirection w:val="btLr"/>
            <w:vAlign w:val="center"/>
          </w:tcPr>
          <w:p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ОК 7</w:t>
            </w:r>
          </w:p>
        </w:tc>
        <w:tc>
          <w:tcPr>
            <w:tcW w:w="937" w:type="dxa"/>
            <w:textDirection w:val="btLr"/>
            <w:vAlign w:val="center"/>
          </w:tcPr>
          <w:p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 xml:space="preserve">К </w:t>
            </w:r>
            <w:r>
              <w:rPr>
                <w:rFonts w:ascii="Times New Roman" w:hAnsi="Times New Roman" w:cs="Times New Roman"/>
                <w:b/>
                <w:sz w:val="28"/>
                <w:szCs w:val="28"/>
                <w:lang w:val="uk-UA"/>
              </w:rPr>
              <w:t>8</w:t>
            </w:r>
          </w:p>
        </w:tc>
        <w:tc>
          <w:tcPr>
            <w:tcW w:w="937" w:type="dxa"/>
            <w:textDirection w:val="btLr"/>
            <w:vAlign w:val="center"/>
          </w:tcPr>
          <w:p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 xml:space="preserve">К </w:t>
            </w:r>
            <w:r>
              <w:rPr>
                <w:rFonts w:ascii="Times New Roman" w:hAnsi="Times New Roman" w:cs="Times New Roman"/>
                <w:b/>
                <w:sz w:val="28"/>
                <w:szCs w:val="28"/>
                <w:lang w:val="uk-UA"/>
              </w:rPr>
              <w:t>9</w:t>
            </w:r>
          </w:p>
        </w:tc>
        <w:tc>
          <w:tcPr>
            <w:tcW w:w="937" w:type="dxa"/>
            <w:textDirection w:val="btLr"/>
            <w:vAlign w:val="center"/>
          </w:tcPr>
          <w:p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К 1</w:t>
            </w:r>
            <w:r>
              <w:rPr>
                <w:rFonts w:ascii="Times New Roman" w:hAnsi="Times New Roman" w:cs="Times New Roman"/>
                <w:b/>
                <w:sz w:val="28"/>
                <w:szCs w:val="28"/>
                <w:lang w:val="uk-UA"/>
              </w:rPr>
              <w:t>0</w:t>
            </w:r>
          </w:p>
        </w:tc>
        <w:tc>
          <w:tcPr>
            <w:tcW w:w="937" w:type="dxa"/>
            <w:textDirection w:val="btLr"/>
            <w:vAlign w:val="center"/>
          </w:tcPr>
          <w:p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 xml:space="preserve">К </w:t>
            </w:r>
            <w:r>
              <w:rPr>
                <w:rFonts w:ascii="Times New Roman" w:hAnsi="Times New Roman" w:cs="Times New Roman"/>
                <w:b/>
                <w:sz w:val="28"/>
                <w:szCs w:val="28"/>
                <w:lang w:val="uk-UA"/>
              </w:rPr>
              <w:t>11</w:t>
            </w:r>
          </w:p>
        </w:tc>
        <w:tc>
          <w:tcPr>
            <w:tcW w:w="937" w:type="dxa"/>
            <w:textDirection w:val="btLr"/>
            <w:vAlign w:val="center"/>
          </w:tcPr>
          <w:p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 xml:space="preserve">К </w:t>
            </w:r>
            <w:r>
              <w:rPr>
                <w:rFonts w:ascii="Times New Roman" w:hAnsi="Times New Roman" w:cs="Times New Roman"/>
                <w:b/>
                <w:sz w:val="28"/>
                <w:szCs w:val="28"/>
                <w:lang w:val="uk-UA"/>
              </w:rPr>
              <w:t>12</w:t>
            </w:r>
          </w:p>
        </w:tc>
        <w:tc>
          <w:tcPr>
            <w:tcW w:w="937" w:type="dxa"/>
            <w:textDirection w:val="btLr"/>
            <w:vAlign w:val="center"/>
          </w:tcPr>
          <w:p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 xml:space="preserve">К </w:t>
            </w:r>
            <w:r>
              <w:rPr>
                <w:rFonts w:ascii="Times New Roman" w:hAnsi="Times New Roman" w:cs="Times New Roman"/>
                <w:b/>
                <w:sz w:val="28"/>
                <w:szCs w:val="28"/>
                <w:lang w:val="uk-UA"/>
              </w:rPr>
              <w:t>13</w:t>
            </w:r>
          </w:p>
        </w:tc>
        <w:tc>
          <w:tcPr>
            <w:tcW w:w="937" w:type="dxa"/>
            <w:textDirection w:val="btLr"/>
            <w:vAlign w:val="center"/>
          </w:tcPr>
          <w:p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 xml:space="preserve">К </w:t>
            </w:r>
            <w:r>
              <w:rPr>
                <w:rFonts w:ascii="Times New Roman" w:hAnsi="Times New Roman" w:cs="Times New Roman"/>
                <w:b/>
                <w:sz w:val="28"/>
                <w:szCs w:val="28"/>
                <w:lang w:val="uk-UA"/>
              </w:rPr>
              <w:t>14</w:t>
            </w:r>
          </w:p>
        </w:tc>
        <w:tc>
          <w:tcPr>
            <w:tcW w:w="940" w:type="dxa"/>
            <w:textDirection w:val="btLr"/>
            <w:vAlign w:val="center"/>
          </w:tcPr>
          <w:p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 xml:space="preserve">К </w:t>
            </w:r>
            <w:r>
              <w:rPr>
                <w:rFonts w:ascii="Times New Roman" w:hAnsi="Times New Roman" w:cs="Times New Roman"/>
                <w:b/>
                <w:sz w:val="28"/>
                <w:szCs w:val="28"/>
                <w:lang w:val="uk-UA"/>
              </w:rPr>
              <w:t>16</w:t>
            </w:r>
          </w:p>
        </w:tc>
      </w:tr>
      <w:tr w:rsidR="00127761" w:rsidRPr="00462F8F" w:rsidTr="007C5B65">
        <w:trPr>
          <w:trHeight w:val="239"/>
        </w:trPr>
        <w:tc>
          <w:tcPr>
            <w:tcW w:w="1473" w:type="dxa"/>
            <w:vAlign w:val="center"/>
          </w:tcPr>
          <w:p w:rsidR="00127761" w:rsidRPr="00761C4A" w:rsidRDefault="00127761" w:rsidP="00761C4A">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ІК</w:t>
            </w:r>
          </w:p>
        </w:tc>
        <w:tc>
          <w:tcPr>
            <w:tcW w:w="937" w:type="dxa"/>
            <w:vAlign w:val="center"/>
          </w:tcPr>
          <w:p w:rsidR="00127761" w:rsidRDefault="00127761" w:rsidP="00402F34">
            <w:pPr>
              <w:jc w:val="center"/>
            </w:pPr>
            <w:r w:rsidRPr="00C41745">
              <w:rPr>
                <w:rFonts w:ascii="Times New Roman" w:hAnsi="Times New Roman" w:cs="Times New Roman"/>
                <w:sz w:val="28"/>
                <w:szCs w:val="28"/>
                <w:lang w:val="uk-UA"/>
              </w:rPr>
              <w:t>+</w:t>
            </w:r>
          </w:p>
        </w:tc>
        <w:tc>
          <w:tcPr>
            <w:tcW w:w="937" w:type="dxa"/>
            <w:vAlign w:val="center"/>
          </w:tcPr>
          <w:p w:rsidR="00127761" w:rsidRDefault="00127761" w:rsidP="00402F34">
            <w:pPr>
              <w:jc w:val="center"/>
            </w:pPr>
            <w:r w:rsidRPr="00C41745">
              <w:rPr>
                <w:rFonts w:ascii="Times New Roman" w:hAnsi="Times New Roman" w:cs="Times New Roman"/>
                <w:sz w:val="28"/>
                <w:szCs w:val="28"/>
                <w:lang w:val="uk-UA"/>
              </w:rPr>
              <w:t>+</w:t>
            </w:r>
          </w:p>
        </w:tc>
        <w:tc>
          <w:tcPr>
            <w:tcW w:w="937" w:type="dxa"/>
            <w:vAlign w:val="center"/>
          </w:tcPr>
          <w:p w:rsidR="00127761" w:rsidRDefault="00127761" w:rsidP="00402F34">
            <w:pPr>
              <w:jc w:val="center"/>
            </w:pPr>
            <w:r w:rsidRPr="00C41745">
              <w:rPr>
                <w:rFonts w:ascii="Times New Roman" w:hAnsi="Times New Roman" w:cs="Times New Roman"/>
                <w:sz w:val="28"/>
                <w:szCs w:val="28"/>
                <w:lang w:val="uk-UA"/>
              </w:rPr>
              <w:t>+</w:t>
            </w:r>
          </w:p>
        </w:tc>
        <w:tc>
          <w:tcPr>
            <w:tcW w:w="937" w:type="dxa"/>
            <w:vAlign w:val="center"/>
          </w:tcPr>
          <w:p w:rsidR="00127761" w:rsidRDefault="00127761" w:rsidP="00402F34">
            <w:pPr>
              <w:jc w:val="center"/>
            </w:pPr>
            <w:r w:rsidRPr="00C41745">
              <w:rPr>
                <w:rFonts w:ascii="Times New Roman" w:hAnsi="Times New Roman" w:cs="Times New Roman"/>
                <w:sz w:val="28"/>
                <w:szCs w:val="28"/>
                <w:lang w:val="uk-UA"/>
              </w:rPr>
              <w:t>+</w:t>
            </w:r>
          </w:p>
        </w:tc>
        <w:tc>
          <w:tcPr>
            <w:tcW w:w="937" w:type="dxa"/>
            <w:vAlign w:val="center"/>
          </w:tcPr>
          <w:p w:rsidR="00127761" w:rsidRDefault="00127761" w:rsidP="00402F34">
            <w:pPr>
              <w:jc w:val="center"/>
            </w:pPr>
            <w:r w:rsidRPr="00C41745">
              <w:rPr>
                <w:rFonts w:ascii="Times New Roman" w:hAnsi="Times New Roman" w:cs="Times New Roman"/>
                <w:sz w:val="28"/>
                <w:szCs w:val="28"/>
                <w:lang w:val="uk-UA"/>
              </w:rPr>
              <w:t>+</w:t>
            </w:r>
          </w:p>
        </w:tc>
        <w:tc>
          <w:tcPr>
            <w:tcW w:w="937" w:type="dxa"/>
            <w:vAlign w:val="center"/>
          </w:tcPr>
          <w:p w:rsidR="00127761" w:rsidRDefault="00127761" w:rsidP="00402F34">
            <w:pPr>
              <w:jc w:val="center"/>
            </w:pPr>
            <w:r w:rsidRPr="00C41745">
              <w:rPr>
                <w:rFonts w:ascii="Times New Roman" w:hAnsi="Times New Roman" w:cs="Times New Roman"/>
                <w:sz w:val="28"/>
                <w:szCs w:val="28"/>
                <w:lang w:val="uk-UA"/>
              </w:rPr>
              <w:t>+</w:t>
            </w:r>
          </w:p>
        </w:tc>
        <w:tc>
          <w:tcPr>
            <w:tcW w:w="937" w:type="dxa"/>
            <w:vAlign w:val="center"/>
          </w:tcPr>
          <w:p w:rsidR="00127761" w:rsidRDefault="00127761" w:rsidP="00402F34">
            <w:pPr>
              <w:jc w:val="center"/>
            </w:pPr>
            <w:r w:rsidRPr="00C41745">
              <w:rPr>
                <w:rFonts w:ascii="Times New Roman" w:hAnsi="Times New Roman" w:cs="Times New Roman"/>
                <w:sz w:val="28"/>
                <w:szCs w:val="28"/>
                <w:lang w:val="uk-UA"/>
              </w:rPr>
              <w:t>+</w:t>
            </w:r>
          </w:p>
        </w:tc>
        <w:tc>
          <w:tcPr>
            <w:tcW w:w="937" w:type="dxa"/>
            <w:vAlign w:val="center"/>
          </w:tcPr>
          <w:p w:rsidR="00127761" w:rsidRDefault="00127761" w:rsidP="00402F34">
            <w:pPr>
              <w:jc w:val="center"/>
            </w:pPr>
            <w:r w:rsidRPr="00C41745">
              <w:rPr>
                <w:rFonts w:ascii="Times New Roman" w:hAnsi="Times New Roman" w:cs="Times New Roman"/>
                <w:sz w:val="28"/>
                <w:szCs w:val="28"/>
                <w:lang w:val="uk-UA"/>
              </w:rPr>
              <w:t>+</w:t>
            </w:r>
          </w:p>
        </w:tc>
        <w:tc>
          <w:tcPr>
            <w:tcW w:w="937" w:type="dxa"/>
            <w:vAlign w:val="center"/>
          </w:tcPr>
          <w:p w:rsidR="00127761" w:rsidRDefault="00127761" w:rsidP="00402F34">
            <w:pPr>
              <w:jc w:val="center"/>
            </w:pPr>
            <w:r w:rsidRPr="00C41745">
              <w:rPr>
                <w:rFonts w:ascii="Times New Roman" w:hAnsi="Times New Roman" w:cs="Times New Roman"/>
                <w:sz w:val="28"/>
                <w:szCs w:val="28"/>
                <w:lang w:val="uk-UA"/>
              </w:rPr>
              <w:t>+</w:t>
            </w:r>
          </w:p>
        </w:tc>
        <w:tc>
          <w:tcPr>
            <w:tcW w:w="937" w:type="dxa"/>
            <w:vAlign w:val="center"/>
          </w:tcPr>
          <w:p w:rsidR="00127761" w:rsidRDefault="00127761" w:rsidP="00402F34">
            <w:pPr>
              <w:jc w:val="center"/>
            </w:pPr>
            <w:r w:rsidRPr="00C41745">
              <w:rPr>
                <w:rFonts w:ascii="Times New Roman" w:hAnsi="Times New Roman" w:cs="Times New Roman"/>
                <w:sz w:val="28"/>
                <w:szCs w:val="28"/>
                <w:lang w:val="uk-UA"/>
              </w:rPr>
              <w:t>+</w:t>
            </w:r>
          </w:p>
        </w:tc>
        <w:tc>
          <w:tcPr>
            <w:tcW w:w="937" w:type="dxa"/>
            <w:vAlign w:val="center"/>
          </w:tcPr>
          <w:p w:rsidR="00127761" w:rsidRDefault="00127761" w:rsidP="00402F34">
            <w:pPr>
              <w:jc w:val="center"/>
            </w:pPr>
            <w:r w:rsidRPr="00C41745">
              <w:rPr>
                <w:rFonts w:ascii="Times New Roman" w:hAnsi="Times New Roman" w:cs="Times New Roman"/>
                <w:sz w:val="28"/>
                <w:szCs w:val="28"/>
                <w:lang w:val="uk-UA"/>
              </w:rPr>
              <w:t>+</w:t>
            </w:r>
          </w:p>
        </w:tc>
        <w:tc>
          <w:tcPr>
            <w:tcW w:w="937" w:type="dxa"/>
            <w:vAlign w:val="center"/>
          </w:tcPr>
          <w:p w:rsidR="00127761" w:rsidRDefault="00127761" w:rsidP="00402F34">
            <w:pPr>
              <w:jc w:val="center"/>
            </w:pPr>
            <w:r w:rsidRPr="00C41745">
              <w:rPr>
                <w:rFonts w:ascii="Times New Roman" w:hAnsi="Times New Roman" w:cs="Times New Roman"/>
                <w:sz w:val="28"/>
                <w:szCs w:val="28"/>
                <w:lang w:val="uk-UA"/>
              </w:rPr>
              <w:t>+</w:t>
            </w:r>
          </w:p>
        </w:tc>
        <w:tc>
          <w:tcPr>
            <w:tcW w:w="937" w:type="dxa"/>
            <w:vAlign w:val="center"/>
          </w:tcPr>
          <w:p w:rsidR="00127761" w:rsidRDefault="00127761" w:rsidP="00402F34">
            <w:pPr>
              <w:jc w:val="center"/>
            </w:pPr>
            <w:r w:rsidRPr="00C41745">
              <w:rPr>
                <w:rFonts w:ascii="Times New Roman" w:hAnsi="Times New Roman" w:cs="Times New Roman"/>
                <w:sz w:val="28"/>
                <w:szCs w:val="28"/>
                <w:lang w:val="uk-UA"/>
              </w:rPr>
              <w:t>+</w:t>
            </w:r>
          </w:p>
        </w:tc>
        <w:tc>
          <w:tcPr>
            <w:tcW w:w="937" w:type="dxa"/>
            <w:vAlign w:val="center"/>
          </w:tcPr>
          <w:p w:rsidR="00127761" w:rsidRDefault="00127761" w:rsidP="00402F34">
            <w:pPr>
              <w:jc w:val="center"/>
            </w:pPr>
            <w:r w:rsidRPr="00C41745">
              <w:rPr>
                <w:rFonts w:ascii="Times New Roman" w:hAnsi="Times New Roman" w:cs="Times New Roman"/>
                <w:sz w:val="28"/>
                <w:szCs w:val="28"/>
                <w:lang w:val="uk-UA"/>
              </w:rPr>
              <w:t>+</w:t>
            </w:r>
          </w:p>
        </w:tc>
        <w:tc>
          <w:tcPr>
            <w:tcW w:w="940" w:type="dxa"/>
            <w:vAlign w:val="center"/>
          </w:tcPr>
          <w:p w:rsidR="00127761" w:rsidRDefault="00127761" w:rsidP="00402F34">
            <w:pPr>
              <w:jc w:val="center"/>
            </w:pPr>
            <w:r w:rsidRPr="00C41745">
              <w:rPr>
                <w:rFonts w:ascii="Times New Roman" w:hAnsi="Times New Roman" w:cs="Times New Roman"/>
                <w:sz w:val="28"/>
                <w:szCs w:val="28"/>
                <w:lang w:val="uk-UA"/>
              </w:rPr>
              <w:t>+</w:t>
            </w:r>
          </w:p>
        </w:tc>
      </w:tr>
      <w:tr w:rsidR="00127761" w:rsidRPr="00462F8F" w:rsidTr="007C5B65">
        <w:trPr>
          <w:trHeight w:val="239"/>
        </w:trPr>
        <w:tc>
          <w:tcPr>
            <w:tcW w:w="1473" w:type="dxa"/>
            <w:vAlign w:val="center"/>
          </w:tcPr>
          <w:p w:rsidR="00127761" w:rsidRPr="00761C4A" w:rsidRDefault="00127761" w:rsidP="00761C4A">
            <w:pPr>
              <w:jc w:val="center"/>
              <w:rPr>
                <w:rFonts w:ascii="Times New Roman" w:hAnsi="Times New Roman" w:cs="Times New Roman"/>
                <w:b/>
                <w:bCs/>
                <w:sz w:val="28"/>
                <w:szCs w:val="28"/>
                <w:lang w:val="uk-UA"/>
              </w:rPr>
            </w:pPr>
            <w:r w:rsidRPr="00761C4A">
              <w:rPr>
                <w:rFonts w:ascii="Times New Roman" w:hAnsi="Times New Roman" w:cs="Times New Roman"/>
                <w:b/>
                <w:bCs/>
                <w:sz w:val="28"/>
                <w:szCs w:val="28"/>
                <w:lang w:val="uk-UA"/>
              </w:rPr>
              <w:t>ЗК01</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0"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rsidTr="007C5B65">
        <w:trPr>
          <w:trHeight w:val="239"/>
        </w:trPr>
        <w:tc>
          <w:tcPr>
            <w:tcW w:w="1473" w:type="dxa"/>
            <w:vAlign w:val="center"/>
          </w:tcPr>
          <w:p w:rsidR="00127761" w:rsidRPr="00761C4A" w:rsidRDefault="00127761" w:rsidP="00761C4A">
            <w:pPr>
              <w:jc w:val="center"/>
              <w:rPr>
                <w:rFonts w:ascii="Times New Roman" w:hAnsi="Times New Roman" w:cs="Times New Roman"/>
                <w:b/>
                <w:bCs/>
                <w:sz w:val="28"/>
                <w:szCs w:val="28"/>
                <w:lang w:val="uk-UA"/>
              </w:rPr>
            </w:pPr>
            <w:r w:rsidRPr="00761C4A">
              <w:rPr>
                <w:rFonts w:ascii="Times New Roman" w:hAnsi="Times New Roman" w:cs="Times New Roman"/>
                <w:b/>
                <w:bCs/>
                <w:sz w:val="28"/>
                <w:szCs w:val="28"/>
                <w:lang w:val="uk-UA"/>
              </w:rPr>
              <w:t>ЗК02</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0"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rsidTr="007C5B65">
        <w:trPr>
          <w:trHeight w:val="239"/>
        </w:trPr>
        <w:tc>
          <w:tcPr>
            <w:tcW w:w="1473" w:type="dxa"/>
            <w:vAlign w:val="center"/>
          </w:tcPr>
          <w:p w:rsidR="00127761" w:rsidRPr="00761C4A" w:rsidRDefault="00127761" w:rsidP="00761C4A">
            <w:pPr>
              <w:jc w:val="center"/>
              <w:rPr>
                <w:rFonts w:ascii="Times New Roman" w:hAnsi="Times New Roman" w:cs="Times New Roman"/>
                <w:b/>
                <w:bCs/>
                <w:sz w:val="28"/>
                <w:szCs w:val="28"/>
                <w:lang w:val="uk-UA"/>
              </w:rPr>
            </w:pPr>
            <w:r w:rsidRPr="00761C4A">
              <w:rPr>
                <w:rFonts w:ascii="Times New Roman" w:hAnsi="Times New Roman" w:cs="Times New Roman"/>
                <w:b/>
                <w:bCs/>
                <w:sz w:val="28"/>
                <w:szCs w:val="28"/>
                <w:lang w:val="uk-UA"/>
              </w:rPr>
              <w:t>ЗК03</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0"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rsidTr="007C5B65">
        <w:trPr>
          <w:trHeight w:val="239"/>
        </w:trPr>
        <w:tc>
          <w:tcPr>
            <w:tcW w:w="1473" w:type="dxa"/>
            <w:vAlign w:val="center"/>
          </w:tcPr>
          <w:p w:rsidR="00127761" w:rsidRPr="00761C4A" w:rsidRDefault="00127761" w:rsidP="00761C4A">
            <w:pPr>
              <w:jc w:val="center"/>
              <w:rPr>
                <w:rFonts w:ascii="Times New Roman" w:hAnsi="Times New Roman" w:cs="Times New Roman"/>
                <w:b/>
                <w:bCs/>
                <w:sz w:val="28"/>
                <w:szCs w:val="28"/>
                <w:lang w:val="uk-UA"/>
              </w:rPr>
            </w:pPr>
            <w:r w:rsidRPr="00761C4A">
              <w:rPr>
                <w:rFonts w:ascii="Times New Roman" w:hAnsi="Times New Roman" w:cs="Times New Roman"/>
                <w:b/>
                <w:bCs/>
                <w:sz w:val="28"/>
                <w:szCs w:val="28"/>
                <w:lang w:val="uk-UA"/>
              </w:rPr>
              <w:t>ЗК04</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40" w:type="dxa"/>
            <w:vAlign w:val="center"/>
          </w:tcPr>
          <w:p w:rsidR="00127761" w:rsidRPr="00462F8F" w:rsidRDefault="00127761" w:rsidP="00402F34">
            <w:pPr>
              <w:jc w:val="center"/>
              <w:rPr>
                <w:rFonts w:ascii="Times New Roman" w:hAnsi="Times New Roman" w:cs="Times New Roman"/>
                <w:sz w:val="28"/>
                <w:szCs w:val="28"/>
                <w:lang w:val="uk-UA"/>
              </w:rPr>
            </w:pPr>
          </w:p>
        </w:tc>
      </w:tr>
      <w:tr w:rsidR="00127761" w:rsidRPr="00462F8F" w:rsidTr="007C5B65">
        <w:trPr>
          <w:trHeight w:val="239"/>
        </w:trPr>
        <w:tc>
          <w:tcPr>
            <w:tcW w:w="1473" w:type="dxa"/>
            <w:vAlign w:val="center"/>
          </w:tcPr>
          <w:p w:rsidR="00127761" w:rsidRPr="00761C4A" w:rsidRDefault="00127761" w:rsidP="00761C4A">
            <w:pPr>
              <w:jc w:val="center"/>
              <w:rPr>
                <w:rFonts w:ascii="Times New Roman" w:hAnsi="Times New Roman" w:cs="Times New Roman"/>
                <w:b/>
                <w:bCs/>
                <w:sz w:val="28"/>
                <w:szCs w:val="28"/>
                <w:lang w:val="uk-UA"/>
              </w:rPr>
            </w:pPr>
            <w:r w:rsidRPr="00761C4A">
              <w:rPr>
                <w:rFonts w:ascii="Times New Roman" w:hAnsi="Times New Roman" w:cs="Times New Roman"/>
                <w:b/>
                <w:bCs/>
                <w:sz w:val="28"/>
                <w:szCs w:val="28"/>
                <w:lang w:val="uk-UA"/>
              </w:rPr>
              <w:t>ЗК05</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0"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rsidTr="007C5B65">
        <w:trPr>
          <w:trHeight w:val="239"/>
        </w:trPr>
        <w:tc>
          <w:tcPr>
            <w:tcW w:w="1473" w:type="dxa"/>
            <w:vAlign w:val="center"/>
          </w:tcPr>
          <w:p w:rsidR="00127761" w:rsidRPr="00761C4A" w:rsidRDefault="00127761" w:rsidP="00761C4A">
            <w:pPr>
              <w:jc w:val="center"/>
              <w:rPr>
                <w:rFonts w:ascii="Times New Roman" w:hAnsi="Times New Roman" w:cs="Times New Roman"/>
                <w:b/>
                <w:bCs/>
                <w:sz w:val="28"/>
                <w:szCs w:val="28"/>
                <w:lang w:val="uk-UA"/>
              </w:rPr>
            </w:pPr>
            <w:r w:rsidRPr="00761C4A">
              <w:rPr>
                <w:rFonts w:ascii="Times New Roman" w:hAnsi="Times New Roman" w:cs="Times New Roman"/>
                <w:b/>
                <w:bCs/>
                <w:sz w:val="28"/>
                <w:szCs w:val="28"/>
                <w:lang w:val="uk-UA"/>
              </w:rPr>
              <w:t>ЗК06</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40"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rsidTr="007C5B65">
        <w:trPr>
          <w:trHeight w:val="239"/>
        </w:trPr>
        <w:tc>
          <w:tcPr>
            <w:tcW w:w="1473" w:type="dxa"/>
            <w:vAlign w:val="center"/>
          </w:tcPr>
          <w:p w:rsidR="00127761" w:rsidRPr="00761C4A" w:rsidRDefault="00127761" w:rsidP="00761C4A">
            <w:pPr>
              <w:jc w:val="center"/>
              <w:rPr>
                <w:rFonts w:ascii="Times New Roman" w:hAnsi="Times New Roman" w:cs="Times New Roman"/>
                <w:b/>
                <w:bCs/>
                <w:sz w:val="28"/>
                <w:szCs w:val="28"/>
                <w:lang w:val="uk-UA"/>
              </w:rPr>
            </w:pPr>
            <w:r w:rsidRPr="00761C4A">
              <w:rPr>
                <w:rFonts w:ascii="Times New Roman" w:hAnsi="Times New Roman" w:cs="Times New Roman"/>
                <w:b/>
                <w:bCs/>
                <w:sz w:val="28"/>
                <w:szCs w:val="28"/>
                <w:lang w:val="uk-UA"/>
              </w:rPr>
              <w:t>СК01</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0" w:type="dxa"/>
            <w:vAlign w:val="center"/>
          </w:tcPr>
          <w:p w:rsidR="00127761" w:rsidRDefault="00127761" w:rsidP="00402F34">
            <w:pPr>
              <w:jc w:val="center"/>
            </w:pPr>
            <w:r w:rsidRPr="0038633E">
              <w:rPr>
                <w:rFonts w:ascii="Times New Roman" w:hAnsi="Times New Roman" w:cs="Times New Roman"/>
                <w:sz w:val="28"/>
                <w:szCs w:val="28"/>
                <w:lang w:val="uk-UA"/>
              </w:rPr>
              <w:t>+</w:t>
            </w:r>
          </w:p>
        </w:tc>
      </w:tr>
      <w:tr w:rsidR="00127761" w:rsidRPr="00462F8F" w:rsidTr="007C5B65">
        <w:trPr>
          <w:trHeight w:val="239"/>
        </w:trPr>
        <w:tc>
          <w:tcPr>
            <w:tcW w:w="1473" w:type="dxa"/>
            <w:vAlign w:val="center"/>
          </w:tcPr>
          <w:p w:rsidR="00127761" w:rsidRPr="00761C4A" w:rsidRDefault="00127761" w:rsidP="00761C4A">
            <w:pPr>
              <w:jc w:val="center"/>
              <w:rPr>
                <w:rFonts w:ascii="Times New Roman" w:hAnsi="Times New Roman" w:cs="Times New Roman"/>
                <w:b/>
                <w:bCs/>
                <w:sz w:val="28"/>
                <w:szCs w:val="28"/>
                <w:lang w:val="uk-UA"/>
              </w:rPr>
            </w:pPr>
            <w:r w:rsidRPr="00761C4A">
              <w:rPr>
                <w:rFonts w:ascii="Times New Roman" w:hAnsi="Times New Roman" w:cs="Times New Roman"/>
                <w:b/>
                <w:bCs/>
                <w:sz w:val="28"/>
                <w:szCs w:val="28"/>
                <w:lang w:val="uk-UA"/>
              </w:rPr>
              <w:t>СК02</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40" w:type="dxa"/>
            <w:vAlign w:val="center"/>
          </w:tcPr>
          <w:p w:rsidR="00127761" w:rsidRDefault="00127761" w:rsidP="00402F34">
            <w:pPr>
              <w:jc w:val="center"/>
            </w:pPr>
            <w:r w:rsidRPr="0038633E">
              <w:rPr>
                <w:rFonts w:ascii="Times New Roman" w:hAnsi="Times New Roman" w:cs="Times New Roman"/>
                <w:sz w:val="28"/>
                <w:szCs w:val="28"/>
                <w:lang w:val="uk-UA"/>
              </w:rPr>
              <w:t>+</w:t>
            </w:r>
          </w:p>
        </w:tc>
      </w:tr>
      <w:tr w:rsidR="00127761" w:rsidRPr="00462F8F" w:rsidTr="007C5B65">
        <w:trPr>
          <w:trHeight w:val="239"/>
        </w:trPr>
        <w:tc>
          <w:tcPr>
            <w:tcW w:w="1473" w:type="dxa"/>
            <w:vAlign w:val="center"/>
          </w:tcPr>
          <w:p w:rsidR="00127761" w:rsidRPr="00761C4A" w:rsidRDefault="00127761" w:rsidP="00761C4A">
            <w:pPr>
              <w:jc w:val="center"/>
              <w:rPr>
                <w:rFonts w:ascii="Times New Roman" w:hAnsi="Times New Roman" w:cs="Times New Roman"/>
                <w:b/>
                <w:bCs/>
                <w:sz w:val="28"/>
                <w:szCs w:val="28"/>
                <w:lang w:val="uk-UA"/>
              </w:rPr>
            </w:pPr>
            <w:r w:rsidRPr="00761C4A">
              <w:rPr>
                <w:rFonts w:ascii="Times New Roman" w:hAnsi="Times New Roman" w:cs="Times New Roman"/>
                <w:b/>
                <w:bCs/>
                <w:sz w:val="28"/>
                <w:szCs w:val="28"/>
                <w:lang w:val="uk-UA"/>
              </w:rPr>
              <w:t>СК03</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0" w:type="dxa"/>
            <w:vAlign w:val="center"/>
          </w:tcPr>
          <w:p w:rsidR="00127761" w:rsidRDefault="00127761" w:rsidP="00402F34">
            <w:pPr>
              <w:jc w:val="center"/>
            </w:pPr>
            <w:r w:rsidRPr="0038633E">
              <w:rPr>
                <w:rFonts w:ascii="Times New Roman" w:hAnsi="Times New Roman" w:cs="Times New Roman"/>
                <w:sz w:val="28"/>
                <w:szCs w:val="28"/>
                <w:lang w:val="uk-UA"/>
              </w:rPr>
              <w:t>+</w:t>
            </w:r>
          </w:p>
        </w:tc>
      </w:tr>
      <w:tr w:rsidR="00127761" w:rsidRPr="00462F8F" w:rsidTr="007C5B65">
        <w:trPr>
          <w:trHeight w:val="239"/>
        </w:trPr>
        <w:tc>
          <w:tcPr>
            <w:tcW w:w="1473" w:type="dxa"/>
            <w:vAlign w:val="center"/>
          </w:tcPr>
          <w:p w:rsidR="00127761" w:rsidRPr="00761C4A" w:rsidRDefault="00127761" w:rsidP="00761C4A">
            <w:pPr>
              <w:jc w:val="center"/>
              <w:rPr>
                <w:rFonts w:ascii="Times New Roman" w:hAnsi="Times New Roman" w:cs="Times New Roman"/>
                <w:b/>
                <w:bCs/>
                <w:sz w:val="28"/>
                <w:szCs w:val="28"/>
                <w:lang w:val="uk-UA"/>
              </w:rPr>
            </w:pPr>
            <w:r w:rsidRPr="00761C4A">
              <w:rPr>
                <w:rFonts w:ascii="Times New Roman" w:hAnsi="Times New Roman" w:cs="Times New Roman"/>
                <w:b/>
                <w:bCs/>
                <w:sz w:val="28"/>
                <w:szCs w:val="28"/>
                <w:lang w:val="uk-UA"/>
              </w:rPr>
              <w:t>СК04</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0" w:type="dxa"/>
            <w:vAlign w:val="center"/>
          </w:tcPr>
          <w:p w:rsidR="00127761" w:rsidRDefault="00127761" w:rsidP="00402F34">
            <w:pPr>
              <w:jc w:val="center"/>
            </w:pPr>
            <w:r w:rsidRPr="0038633E">
              <w:rPr>
                <w:rFonts w:ascii="Times New Roman" w:hAnsi="Times New Roman" w:cs="Times New Roman"/>
                <w:sz w:val="28"/>
                <w:szCs w:val="28"/>
                <w:lang w:val="uk-UA"/>
              </w:rPr>
              <w:t>+</w:t>
            </w:r>
          </w:p>
        </w:tc>
      </w:tr>
      <w:tr w:rsidR="00127761" w:rsidRPr="00462F8F" w:rsidTr="007C5B65">
        <w:trPr>
          <w:trHeight w:val="239"/>
        </w:trPr>
        <w:tc>
          <w:tcPr>
            <w:tcW w:w="1473" w:type="dxa"/>
            <w:vAlign w:val="center"/>
          </w:tcPr>
          <w:p w:rsidR="00127761" w:rsidRPr="00761C4A" w:rsidRDefault="00127761" w:rsidP="00761C4A">
            <w:pPr>
              <w:jc w:val="center"/>
              <w:rPr>
                <w:rFonts w:ascii="Times New Roman" w:hAnsi="Times New Roman" w:cs="Times New Roman"/>
                <w:b/>
                <w:bCs/>
                <w:sz w:val="28"/>
                <w:szCs w:val="28"/>
                <w:lang w:val="uk-UA"/>
              </w:rPr>
            </w:pPr>
            <w:r w:rsidRPr="00761C4A">
              <w:rPr>
                <w:rFonts w:ascii="Times New Roman" w:hAnsi="Times New Roman" w:cs="Times New Roman"/>
                <w:b/>
                <w:bCs/>
                <w:sz w:val="28"/>
                <w:szCs w:val="28"/>
                <w:lang w:val="uk-UA"/>
              </w:rPr>
              <w:t>СК05</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0" w:type="dxa"/>
            <w:vAlign w:val="center"/>
          </w:tcPr>
          <w:p w:rsidR="00127761" w:rsidRDefault="00127761" w:rsidP="00402F34">
            <w:pPr>
              <w:jc w:val="center"/>
            </w:pPr>
            <w:r w:rsidRPr="0038633E">
              <w:rPr>
                <w:rFonts w:ascii="Times New Roman" w:hAnsi="Times New Roman" w:cs="Times New Roman"/>
                <w:sz w:val="28"/>
                <w:szCs w:val="28"/>
                <w:lang w:val="uk-UA"/>
              </w:rPr>
              <w:t>+</w:t>
            </w:r>
          </w:p>
        </w:tc>
      </w:tr>
      <w:tr w:rsidR="00127761" w:rsidRPr="00462F8F" w:rsidTr="007C5B65">
        <w:trPr>
          <w:trHeight w:val="239"/>
        </w:trPr>
        <w:tc>
          <w:tcPr>
            <w:tcW w:w="1473" w:type="dxa"/>
            <w:vAlign w:val="center"/>
          </w:tcPr>
          <w:p w:rsidR="00127761" w:rsidRPr="00761C4A" w:rsidRDefault="00127761" w:rsidP="00761C4A">
            <w:pPr>
              <w:jc w:val="center"/>
              <w:rPr>
                <w:rFonts w:ascii="Times New Roman" w:hAnsi="Times New Roman" w:cs="Times New Roman"/>
                <w:b/>
                <w:bCs/>
                <w:sz w:val="28"/>
                <w:szCs w:val="28"/>
                <w:lang w:val="uk-UA"/>
              </w:rPr>
            </w:pPr>
            <w:r w:rsidRPr="00761C4A">
              <w:rPr>
                <w:rFonts w:ascii="Times New Roman" w:hAnsi="Times New Roman" w:cs="Times New Roman"/>
                <w:b/>
                <w:bCs/>
                <w:sz w:val="28"/>
                <w:szCs w:val="28"/>
                <w:lang w:val="uk-UA"/>
              </w:rPr>
              <w:t>СК06</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0" w:type="dxa"/>
            <w:vAlign w:val="center"/>
          </w:tcPr>
          <w:p w:rsidR="00127761" w:rsidRDefault="00127761" w:rsidP="00402F34">
            <w:pPr>
              <w:jc w:val="center"/>
            </w:pPr>
            <w:r w:rsidRPr="0038633E">
              <w:rPr>
                <w:rFonts w:ascii="Times New Roman" w:hAnsi="Times New Roman" w:cs="Times New Roman"/>
                <w:sz w:val="28"/>
                <w:szCs w:val="28"/>
                <w:lang w:val="uk-UA"/>
              </w:rPr>
              <w:t>+</w:t>
            </w:r>
          </w:p>
        </w:tc>
      </w:tr>
      <w:tr w:rsidR="00127761" w:rsidRPr="00462F8F" w:rsidTr="007C5B65">
        <w:trPr>
          <w:trHeight w:val="239"/>
        </w:trPr>
        <w:tc>
          <w:tcPr>
            <w:tcW w:w="1473" w:type="dxa"/>
            <w:vAlign w:val="center"/>
          </w:tcPr>
          <w:p w:rsidR="00127761" w:rsidRPr="00761C4A" w:rsidRDefault="00127761" w:rsidP="00761C4A">
            <w:pPr>
              <w:jc w:val="center"/>
              <w:rPr>
                <w:rFonts w:ascii="Times New Roman" w:hAnsi="Times New Roman" w:cs="Times New Roman"/>
                <w:b/>
                <w:bCs/>
                <w:sz w:val="28"/>
                <w:szCs w:val="28"/>
                <w:lang w:val="uk-UA"/>
              </w:rPr>
            </w:pPr>
            <w:r w:rsidRPr="00761C4A">
              <w:rPr>
                <w:rFonts w:ascii="Times New Roman" w:hAnsi="Times New Roman" w:cs="Times New Roman"/>
                <w:b/>
                <w:bCs/>
                <w:sz w:val="28"/>
                <w:szCs w:val="28"/>
                <w:lang w:val="uk-UA"/>
              </w:rPr>
              <w:t>СК07</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0" w:type="dxa"/>
            <w:vAlign w:val="center"/>
          </w:tcPr>
          <w:p w:rsidR="00127761" w:rsidRDefault="00127761" w:rsidP="00402F34">
            <w:pPr>
              <w:jc w:val="center"/>
            </w:pPr>
            <w:r w:rsidRPr="0038633E">
              <w:rPr>
                <w:rFonts w:ascii="Times New Roman" w:hAnsi="Times New Roman" w:cs="Times New Roman"/>
                <w:sz w:val="28"/>
                <w:szCs w:val="28"/>
                <w:lang w:val="uk-UA"/>
              </w:rPr>
              <w:t>+</w:t>
            </w:r>
          </w:p>
        </w:tc>
      </w:tr>
      <w:tr w:rsidR="00127761" w:rsidRPr="00462F8F" w:rsidTr="007C5B65">
        <w:trPr>
          <w:trHeight w:val="239"/>
        </w:trPr>
        <w:tc>
          <w:tcPr>
            <w:tcW w:w="1473" w:type="dxa"/>
            <w:vAlign w:val="center"/>
          </w:tcPr>
          <w:p w:rsidR="00127761" w:rsidRPr="00761C4A" w:rsidRDefault="00127761" w:rsidP="00761C4A">
            <w:pPr>
              <w:jc w:val="center"/>
              <w:rPr>
                <w:rFonts w:ascii="Times New Roman" w:hAnsi="Times New Roman" w:cs="Times New Roman"/>
                <w:b/>
                <w:bCs/>
                <w:sz w:val="28"/>
                <w:szCs w:val="28"/>
                <w:lang w:val="uk-UA"/>
              </w:rPr>
            </w:pPr>
            <w:r w:rsidRPr="00761C4A">
              <w:rPr>
                <w:rFonts w:ascii="Times New Roman" w:hAnsi="Times New Roman" w:cs="Times New Roman"/>
                <w:b/>
                <w:bCs/>
                <w:sz w:val="28"/>
                <w:szCs w:val="28"/>
                <w:lang w:val="uk-UA"/>
              </w:rPr>
              <w:t>СК08</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0" w:type="dxa"/>
            <w:vAlign w:val="center"/>
          </w:tcPr>
          <w:p w:rsidR="00127761" w:rsidRDefault="00127761" w:rsidP="00402F34">
            <w:pPr>
              <w:jc w:val="center"/>
            </w:pPr>
            <w:r w:rsidRPr="0038633E">
              <w:rPr>
                <w:rFonts w:ascii="Times New Roman" w:hAnsi="Times New Roman" w:cs="Times New Roman"/>
                <w:sz w:val="28"/>
                <w:szCs w:val="28"/>
                <w:lang w:val="uk-UA"/>
              </w:rPr>
              <w:t>+</w:t>
            </w:r>
          </w:p>
        </w:tc>
      </w:tr>
      <w:tr w:rsidR="00127761" w:rsidRPr="00462F8F" w:rsidTr="007C5B65">
        <w:trPr>
          <w:trHeight w:val="239"/>
        </w:trPr>
        <w:tc>
          <w:tcPr>
            <w:tcW w:w="1473" w:type="dxa"/>
            <w:vAlign w:val="center"/>
          </w:tcPr>
          <w:p w:rsidR="00127761" w:rsidRPr="00761C4A" w:rsidRDefault="00127761" w:rsidP="00761C4A">
            <w:pPr>
              <w:jc w:val="center"/>
              <w:rPr>
                <w:rFonts w:ascii="Times New Roman" w:hAnsi="Times New Roman" w:cs="Times New Roman"/>
                <w:b/>
                <w:bCs/>
                <w:sz w:val="28"/>
                <w:szCs w:val="28"/>
                <w:lang w:val="uk-UA"/>
              </w:rPr>
            </w:pPr>
            <w:r w:rsidRPr="00761C4A">
              <w:rPr>
                <w:rFonts w:ascii="Times New Roman" w:hAnsi="Times New Roman" w:cs="Times New Roman"/>
                <w:b/>
                <w:bCs/>
                <w:sz w:val="28"/>
                <w:szCs w:val="28"/>
                <w:lang w:val="uk-UA"/>
              </w:rPr>
              <w:t>СК09</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0" w:type="dxa"/>
            <w:vAlign w:val="center"/>
          </w:tcPr>
          <w:p w:rsidR="00127761" w:rsidRDefault="00127761" w:rsidP="00402F34">
            <w:pPr>
              <w:jc w:val="center"/>
            </w:pPr>
            <w:r w:rsidRPr="0038633E">
              <w:rPr>
                <w:rFonts w:ascii="Times New Roman" w:hAnsi="Times New Roman" w:cs="Times New Roman"/>
                <w:sz w:val="28"/>
                <w:szCs w:val="28"/>
                <w:lang w:val="uk-UA"/>
              </w:rPr>
              <w:t>+</w:t>
            </w:r>
          </w:p>
        </w:tc>
      </w:tr>
      <w:tr w:rsidR="00127761" w:rsidRPr="00462F8F" w:rsidTr="007C5B65">
        <w:trPr>
          <w:trHeight w:val="239"/>
        </w:trPr>
        <w:tc>
          <w:tcPr>
            <w:tcW w:w="1473" w:type="dxa"/>
            <w:vAlign w:val="center"/>
          </w:tcPr>
          <w:p w:rsidR="00127761" w:rsidRPr="00761C4A" w:rsidRDefault="00127761" w:rsidP="00761C4A">
            <w:pPr>
              <w:jc w:val="center"/>
              <w:rPr>
                <w:rFonts w:ascii="Times New Roman" w:hAnsi="Times New Roman" w:cs="Times New Roman"/>
                <w:b/>
                <w:bCs/>
                <w:sz w:val="28"/>
                <w:szCs w:val="28"/>
                <w:lang w:val="uk-UA"/>
              </w:rPr>
            </w:pPr>
            <w:r w:rsidRPr="00761C4A">
              <w:rPr>
                <w:rFonts w:ascii="Times New Roman" w:hAnsi="Times New Roman" w:cs="Times New Roman"/>
                <w:b/>
                <w:bCs/>
                <w:sz w:val="28"/>
                <w:szCs w:val="28"/>
                <w:lang w:val="uk-UA"/>
              </w:rPr>
              <w:t>СК10</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p>
        </w:tc>
        <w:tc>
          <w:tcPr>
            <w:tcW w:w="937" w:type="dxa"/>
            <w:vAlign w:val="center"/>
          </w:tcPr>
          <w:p w:rsidR="00127761" w:rsidRPr="00462F8F" w:rsidRDefault="00127761" w:rsidP="00402F3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40" w:type="dxa"/>
            <w:vAlign w:val="center"/>
          </w:tcPr>
          <w:p w:rsidR="00127761" w:rsidRDefault="00127761" w:rsidP="00402F34">
            <w:pPr>
              <w:jc w:val="center"/>
            </w:pPr>
            <w:r w:rsidRPr="0038633E">
              <w:rPr>
                <w:rFonts w:ascii="Times New Roman" w:hAnsi="Times New Roman" w:cs="Times New Roman"/>
                <w:sz w:val="28"/>
                <w:szCs w:val="28"/>
                <w:lang w:val="uk-UA"/>
              </w:rPr>
              <w:t>+</w:t>
            </w:r>
          </w:p>
        </w:tc>
      </w:tr>
    </w:tbl>
    <w:p w:rsidR="00462F8F" w:rsidRDefault="00462F8F" w:rsidP="00822961">
      <w:pPr>
        <w:spacing w:after="0" w:line="240" w:lineRule="auto"/>
        <w:ind w:firstLine="708"/>
        <w:jc w:val="both"/>
        <w:rPr>
          <w:rFonts w:ascii="Times New Roman" w:hAnsi="Times New Roman" w:cs="Times New Roman"/>
          <w:sz w:val="28"/>
          <w:szCs w:val="28"/>
          <w:lang w:val="uk-UA"/>
        </w:rPr>
      </w:pPr>
    </w:p>
    <w:p w:rsidR="00761C4A" w:rsidRDefault="00462F8F" w:rsidP="00743811">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 xml:space="preserve"> </w:t>
      </w:r>
      <w:r w:rsidR="00761C4A" w:rsidRPr="00462F8F">
        <w:rPr>
          <w:rFonts w:ascii="Times New Roman" w:hAnsi="Times New Roman" w:cs="Times New Roman"/>
          <w:b/>
          <w:sz w:val="28"/>
          <w:szCs w:val="28"/>
          <w:lang w:val="uk-UA"/>
        </w:rPr>
        <w:t>МАТРИЦЯ ВІДПОВІДНОСТІ ПРОГРАМНИХ КОМПЕТЕНТНОСТЕЙ КОМПОНЕНТАМ ОСВІТНЬОЇ ПРОГРАМИ</w:t>
      </w:r>
    </w:p>
    <w:tbl>
      <w:tblPr>
        <w:tblStyle w:val="a3"/>
        <w:tblW w:w="15483" w:type="dxa"/>
        <w:tblInd w:w="-34" w:type="dxa"/>
        <w:tblLayout w:type="fixed"/>
        <w:tblLook w:val="04A0" w:firstRow="1" w:lastRow="0" w:firstColumn="1" w:lastColumn="0" w:noHBand="0" w:noVBand="1"/>
      </w:tblPr>
      <w:tblGrid>
        <w:gridCol w:w="1478"/>
        <w:gridCol w:w="939"/>
        <w:gridCol w:w="939"/>
        <w:gridCol w:w="939"/>
        <w:gridCol w:w="939"/>
        <w:gridCol w:w="939"/>
        <w:gridCol w:w="939"/>
        <w:gridCol w:w="939"/>
        <w:gridCol w:w="939"/>
        <w:gridCol w:w="939"/>
        <w:gridCol w:w="939"/>
        <w:gridCol w:w="939"/>
        <w:gridCol w:w="939"/>
        <w:gridCol w:w="939"/>
        <w:gridCol w:w="939"/>
        <w:gridCol w:w="859"/>
      </w:tblGrid>
      <w:tr w:rsidR="00761C4A" w:rsidRPr="00462F8F" w:rsidTr="007C5B65">
        <w:trPr>
          <w:trHeight w:val="515"/>
        </w:trPr>
        <w:tc>
          <w:tcPr>
            <w:tcW w:w="1478" w:type="dxa"/>
            <w:vMerge w:val="restart"/>
            <w:textDirection w:val="btLr"/>
            <w:vAlign w:val="center"/>
          </w:tcPr>
          <w:p w:rsidR="00761C4A" w:rsidRPr="00462F8F" w:rsidRDefault="00761C4A" w:rsidP="00F25E47">
            <w:pPr>
              <w:ind w:left="113" w:right="113"/>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Програмні</w:t>
            </w:r>
          </w:p>
          <w:p w:rsidR="00761C4A" w:rsidRPr="00462F8F" w:rsidRDefault="00761C4A" w:rsidP="00F25E47">
            <w:pPr>
              <w:ind w:left="113" w:right="113"/>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результати</w:t>
            </w:r>
          </w:p>
          <w:p w:rsidR="00761C4A" w:rsidRPr="00462F8F" w:rsidRDefault="00761C4A" w:rsidP="00F25E47">
            <w:pPr>
              <w:pStyle w:val="Default"/>
              <w:ind w:left="113" w:right="113"/>
              <w:jc w:val="center"/>
              <w:rPr>
                <w:sz w:val="28"/>
                <w:szCs w:val="28"/>
                <w:lang w:val="uk-UA"/>
              </w:rPr>
            </w:pPr>
            <w:r w:rsidRPr="00462F8F">
              <w:rPr>
                <w:b/>
                <w:sz w:val="28"/>
                <w:szCs w:val="28"/>
                <w:lang w:val="uk-UA"/>
              </w:rPr>
              <w:t>навчання</w:t>
            </w:r>
          </w:p>
        </w:tc>
        <w:tc>
          <w:tcPr>
            <w:tcW w:w="14005" w:type="dxa"/>
            <w:gridSpan w:val="15"/>
            <w:vAlign w:val="center"/>
          </w:tcPr>
          <w:p w:rsidR="00761C4A" w:rsidRPr="00462F8F" w:rsidRDefault="00761C4A" w:rsidP="00F25E47">
            <w:pPr>
              <w:pStyle w:val="Default"/>
              <w:jc w:val="center"/>
              <w:rPr>
                <w:b/>
                <w:sz w:val="28"/>
                <w:szCs w:val="28"/>
                <w:lang w:val="uk-UA"/>
              </w:rPr>
            </w:pPr>
            <w:r w:rsidRPr="00761C4A">
              <w:rPr>
                <w:b/>
                <w:sz w:val="28"/>
                <w:szCs w:val="28"/>
                <w:lang w:val="uk-UA"/>
              </w:rPr>
              <w:t>Обов’язкові компоненти освітньо-професійної програми</w:t>
            </w:r>
          </w:p>
        </w:tc>
      </w:tr>
      <w:tr w:rsidR="00127761" w:rsidRPr="00462F8F" w:rsidTr="007C5B65">
        <w:trPr>
          <w:trHeight w:val="1504"/>
        </w:trPr>
        <w:tc>
          <w:tcPr>
            <w:tcW w:w="1478" w:type="dxa"/>
            <w:vMerge/>
          </w:tcPr>
          <w:p w:rsidR="00127761" w:rsidRPr="00462F8F" w:rsidRDefault="00127761" w:rsidP="0042566D">
            <w:pPr>
              <w:pStyle w:val="Default"/>
              <w:jc w:val="center"/>
              <w:rPr>
                <w:sz w:val="28"/>
                <w:szCs w:val="28"/>
                <w:lang w:val="uk-UA"/>
              </w:rPr>
            </w:pPr>
          </w:p>
        </w:tc>
        <w:tc>
          <w:tcPr>
            <w:tcW w:w="939" w:type="dxa"/>
            <w:textDirection w:val="btLr"/>
            <w:vAlign w:val="center"/>
          </w:tcPr>
          <w:p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К 1</w:t>
            </w:r>
          </w:p>
        </w:tc>
        <w:tc>
          <w:tcPr>
            <w:tcW w:w="939" w:type="dxa"/>
            <w:textDirection w:val="btLr"/>
            <w:vAlign w:val="center"/>
          </w:tcPr>
          <w:p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К 2</w:t>
            </w:r>
          </w:p>
        </w:tc>
        <w:tc>
          <w:tcPr>
            <w:tcW w:w="939" w:type="dxa"/>
            <w:textDirection w:val="btLr"/>
            <w:vAlign w:val="center"/>
          </w:tcPr>
          <w:p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К 3</w:t>
            </w:r>
          </w:p>
        </w:tc>
        <w:tc>
          <w:tcPr>
            <w:tcW w:w="939" w:type="dxa"/>
            <w:textDirection w:val="btLr"/>
            <w:vAlign w:val="center"/>
          </w:tcPr>
          <w:p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К 4</w:t>
            </w:r>
          </w:p>
        </w:tc>
        <w:tc>
          <w:tcPr>
            <w:tcW w:w="939" w:type="dxa"/>
            <w:textDirection w:val="btLr"/>
            <w:vAlign w:val="center"/>
          </w:tcPr>
          <w:p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К 5</w:t>
            </w:r>
          </w:p>
        </w:tc>
        <w:tc>
          <w:tcPr>
            <w:tcW w:w="939" w:type="dxa"/>
            <w:textDirection w:val="btLr"/>
            <w:vAlign w:val="center"/>
          </w:tcPr>
          <w:p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К 6</w:t>
            </w:r>
          </w:p>
        </w:tc>
        <w:tc>
          <w:tcPr>
            <w:tcW w:w="939" w:type="dxa"/>
            <w:textDirection w:val="btLr"/>
            <w:vAlign w:val="center"/>
          </w:tcPr>
          <w:p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ОК 7</w:t>
            </w:r>
          </w:p>
        </w:tc>
        <w:tc>
          <w:tcPr>
            <w:tcW w:w="939" w:type="dxa"/>
            <w:textDirection w:val="btLr"/>
            <w:vAlign w:val="center"/>
          </w:tcPr>
          <w:p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 xml:space="preserve">К </w:t>
            </w:r>
            <w:r>
              <w:rPr>
                <w:rFonts w:ascii="Times New Roman" w:hAnsi="Times New Roman" w:cs="Times New Roman"/>
                <w:b/>
                <w:sz w:val="28"/>
                <w:szCs w:val="28"/>
                <w:lang w:val="uk-UA"/>
              </w:rPr>
              <w:t>8</w:t>
            </w:r>
          </w:p>
        </w:tc>
        <w:tc>
          <w:tcPr>
            <w:tcW w:w="939" w:type="dxa"/>
            <w:textDirection w:val="btLr"/>
            <w:vAlign w:val="center"/>
          </w:tcPr>
          <w:p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 xml:space="preserve">К </w:t>
            </w:r>
            <w:r>
              <w:rPr>
                <w:rFonts w:ascii="Times New Roman" w:hAnsi="Times New Roman" w:cs="Times New Roman"/>
                <w:b/>
                <w:sz w:val="28"/>
                <w:szCs w:val="28"/>
                <w:lang w:val="uk-UA"/>
              </w:rPr>
              <w:t>9</w:t>
            </w:r>
          </w:p>
        </w:tc>
        <w:tc>
          <w:tcPr>
            <w:tcW w:w="939" w:type="dxa"/>
            <w:textDirection w:val="btLr"/>
            <w:vAlign w:val="center"/>
          </w:tcPr>
          <w:p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К 1</w:t>
            </w:r>
            <w:r>
              <w:rPr>
                <w:rFonts w:ascii="Times New Roman" w:hAnsi="Times New Roman" w:cs="Times New Roman"/>
                <w:b/>
                <w:sz w:val="28"/>
                <w:szCs w:val="28"/>
                <w:lang w:val="uk-UA"/>
              </w:rPr>
              <w:t>0</w:t>
            </w:r>
          </w:p>
        </w:tc>
        <w:tc>
          <w:tcPr>
            <w:tcW w:w="939" w:type="dxa"/>
            <w:textDirection w:val="btLr"/>
            <w:vAlign w:val="center"/>
          </w:tcPr>
          <w:p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 xml:space="preserve">К </w:t>
            </w:r>
            <w:r>
              <w:rPr>
                <w:rFonts w:ascii="Times New Roman" w:hAnsi="Times New Roman" w:cs="Times New Roman"/>
                <w:b/>
                <w:sz w:val="28"/>
                <w:szCs w:val="28"/>
                <w:lang w:val="uk-UA"/>
              </w:rPr>
              <w:t>11</w:t>
            </w:r>
          </w:p>
        </w:tc>
        <w:tc>
          <w:tcPr>
            <w:tcW w:w="939" w:type="dxa"/>
            <w:textDirection w:val="btLr"/>
            <w:vAlign w:val="center"/>
          </w:tcPr>
          <w:p w:rsidR="00127761" w:rsidRPr="00462F8F" w:rsidRDefault="00127761" w:rsidP="00F25E47">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 xml:space="preserve">К </w:t>
            </w:r>
            <w:r>
              <w:rPr>
                <w:rFonts w:ascii="Times New Roman" w:hAnsi="Times New Roman" w:cs="Times New Roman"/>
                <w:b/>
                <w:sz w:val="28"/>
                <w:szCs w:val="28"/>
                <w:lang w:val="uk-UA"/>
              </w:rPr>
              <w:t>12</w:t>
            </w:r>
          </w:p>
        </w:tc>
        <w:tc>
          <w:tcPr>
            <w:tcW w:w="939" w:type="dxa"/>
            <w:textDirection w:val="btLr"/>
            <w:vAlign w:val="center"/>
          </w:tcPr>
          <w:p w:rsidR="00127761" w:rsidRPr="00462F8F" w:rsidRDefault="00127761" w:rsidP="00F25E47">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 xml:space="preserve">К </w:t>
            </w:r>
            <w:r>
              <w:rPr>
                <w:rFonts w:ascii="Times New Roman" w:hAnsi="Times New Roman" w:cs="Times New Roman"/>
                <w:b/>
                <w:sz w:val="28"/>
                <w:szCs w:val="28"/>
                <w:lang w:val="uk-UA"/>
              </w:rPr>
              <w:t>13</w:t>
            </w:r>
          </w:p>
        </w:tc>
        <w:tc>
          <w:tcPr>
            <w:tcW w:w="939" w:type="dxa"/>
            <w:textDirection w:val="btLr"/>
            <w:vAlign w:val="center"/>
          </w:tcPr>
          <w:p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 xml:space="preserve">К </w:t>
            </w:r>
            <w:r>
              <w:rPr>
                <w:rFonts w:ascii="Times New Roman" w:hAnsi="Times New Roman" w:cs="Times New Roman"/>
                <w:b/>
                <w:sz w:val="28"/>
                <w:szCs w:val="28"/>
                <w:lang w:val="uk-UA"/>
              </w:rPr>
              <w:t>14</w:t>
            </w:r>
          </w:p>
        </w:tc>
        <w:tc>
          <w:tcPr>
            <w:tcW w:w="859" w:type="dxa"/>
            <w:textDirection w:val="btLr"/>
            <w:vAlign w:val="center"/>
          </w:tcPr>
          <w:p w:rsidR="00127761" w:rsidRPr="00462F8F" w:rsidRDefault="00127761" w:rsidP="0042566D">
            <w:pPr>
              <w:ind w:left="113" w:right="113"/>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462F8F">
              <w:rPr>
                <w:rFonts w:ascii="Times New Roman" w:hAnsi="Times New Roman" w:cs="Times New Roman"/>
                <w:b/>
                <w:sz w:val="28"/>
                <w:szCs w:val="28"/>
                <w:lang w:val="uk-UA"/>
              </w:rPr>
              <w:t xml:space="preserve">К </w:t>
            </w:r>
            <w:r>
              <w:rPr>
                <w:rFonts w:ascii="Times New Roman" w:hAnsi="Times New Roman" w:cs="Times New Roman"/>
                <w:b/>
                <w:sz w:val="28"/>
                <w:szCs w:val="28"/>
                <w:lang w:val="uk-UA"/>
              </w:rPr>
              <w:t>16</w:t>
            </w:r>
          </w:p>
        </w:tc>
      </w:tr>
      <w:tr w:rsidR="00127761" w:rsidRPr="00462F8F" w:rsidTr="007C5B65">
        <w:trPr>
          <w:trHeight w:val="311"/>
        </w:trPr>
        <w:tc>
          <w:tcPr>
            <w:tcW w:w="1478" w:type="dxa"/>
          </w:tcPr>
          <w:p w:rsidR="00127761" w:rsidRPr="00462F8F" w:rsidRDefault="00127761" w:rsidP="0042566D">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ПРН 1</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5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rsidTr="007C5B65">
        <w:trPr>
          <w:trHeight w:val="311"/>
        </w:trPr>
        <w:tc>
          <w:tcPr>
            <w:tcW w:w="1478" w:type="dxa"/>
          </w:tcPr>
          <w:p w:rsidR="00127761" w:rsidRPr="00462F8F" w:rsidRDefault="00127761" w:rsidP="0042566D">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ПРН 2</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5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rsidTr="007C5B65">
        <w:trPr>
          <w:trHeight w:val="311"/>
        </w:trPr>
        <w:tc>
          <w:tcPr>
            <w:tcW w:w="1478" w:type="dxa"/>
          </w:tcPr>
          <w:p w:rsidR="00127761" w:rsidRPr="00462F8F" w:rsidRDefault="00127761" w:rsidP="0042566D">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ПРН 3</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5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rsidTr="007C5B65">
        <w:trPr>
          <w:trHeight w:val="311"/>
        </w:trPr>
        <w:tc>
          <w:tcPr>
            <w:tcW w:w="1478" w:type="dxa"/>
          </w:tcPr>
          <w:p w:rsidR="00127761" w:rsidRPr="00462F8F" w:rsidRDefault="00127761" w:rsidP="0042566D">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ПРН 4</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5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rsidTr="007C5B65">
        <w:trPr>
          <w:trHeight w:val="311"/>
        </w:trPr>
        <w:tc>
          <w:tcPr>
            <w:tcW w:w="1478" w:type="dxa"/>
          </w:tcPr>
          <w:p w:rsidR="00127761" w:rsidRPr="00462F8F" w:rsidRDefault="00127761" w:rsidP="0042566D">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ПРН 5</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5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rsidTr="007C5B65">
        <w:trPr>
          <w:trHeight w:val="311"/>
        </w:trPr>
        <w:tc>
          <w:tcPr>
            <w:tcW w:w="1478" w:type="dxa"/>
          </w:tcPr>
          <w:p w:rsidR="00127761" w:rsidRPr="00462F8F" w:rsidRDefault="00127761" w:rsidP="0042566D">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ПРН 6</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5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rsidTr="007C5B65">
        <w:trPr>
          <w:trHeight w:val="311"/>
        </w:trPr>
        <w:tc>
          <w:tcPr>
            <w:tcW w:w="1478" w:type="dxa"/>
          </w:tcPr>
          <w:p w:rsidR="00127761" w:rsidRPr="00462F8F" w:rsidRDefault="00127761" w:rsidP="0042566D">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ПРН 7</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5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rsidTr="007C5B65">
        <w:trPr>
          <w:trHeight w:val="311"/>
        </w:trPr>
        <w:tc>
          <w:tcPr>
            <w:tcW w:w="1478" w:type="dxa"/>
          </w:tcPr>
          <w:p w:rsidR="00127761" w:rsidRPr="00462F8F" w:rsidRDefault="00127761" w:rsidP="0042566D">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ПРН 8</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5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rsidTr="007C5B65">
        <w:trPr>
          <w:trHeight w:val="311"/>
        </w:trPr>
        <w:tc>
          <w:tcPr>
            <w:tcW w:w="1478" w:type="dxa"/>
          </w:tcPr>
          <w:p w:rsidR="00127761" w:rsidRPr="00462F8F" w:rsidRDefault="00127761" w:rsidP="0042566D">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ПРН 9</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5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rsidTr="007C5B65">
        <w:trPr>
          <w:trHeight w:val="311"/>
        </w:trPr>
        <w:tc>
          <w:tcPr>
            <w:tcW w:w="1478" w:type="dxa"/>
          </w:tcPr>
          <w:p w:rsidR="00127761" w:rsidRPr="00462F8F" w:rsidRDefault="00127761" w:rsidP="0042566D">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ПРН 10</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5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rsidTr="007C5B65">
        <w:trPr>
          <w:trHeight w:val="311"/>
        </w:trPr>
        <w:tc>
          <w:tcPr>
            <w:tcW w:w="1478" w:type="dxa"/>
          </w:tcPr>
          <w:p w:rsidR="00127761" w:rsidRPr="00462F8F" w:rsidRDefault="00127761" w:rsidP="0042566D">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ПРН 11</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5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rsidTr="007C5B65">
        <w:trPr>
          <w:trHeight w:val="311"/>
        </w:trPr>
        <w:tc>
          <w:tcPr>
            <w:tcW w:w="1478" w:type="dxa"/>
          </w:tcPr>
          <w:p w:rsidR="00127761" w:rsidRPr="00462F8F" w:rsidRDefault="00127761" w:rsidP="0042566D">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ПРН 12</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5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rsidTr="007C5B65">
        <w:trPr>
          <w:trHeight w:val="311"/>
        </w:trPr>
        <w:tc>
          <w:tcPr>
            <w:tcW w:w="1478" w:type="dxa"/>
          </w:tcPr>
          <w:p w:rsidR="00127761" w:rsidRPr="00462F8F" w:rsidRDefault="00127761" w:rsidP="0042566D">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ПРН 13</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5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rsidTr="007C5B65">
        <w:trPr>
          <w:trHeight w:val="311"/>
        </w:trPr>
        <w:tc>
          <w:tcPr>
            <w:tcW w:w="1478" w:type="dxa"/>
          </w:tcPr>
          <w:p w:rsidR="00127761" w:rsidRPr="00462F8F" w:rsidRDefault="00127761" w:rsidP="0042566D">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ПРН 14</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5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rsidTr="007C5B65">
        <w:trPr>
          <w:trHeight w:val="311"/>
        </w:trPr>
        <w:tc>
          <w:tcPr>
            <w:tcW w:w="1478" w:type="dxa"/>
          </w:tcPr>
          <w:p w:rsidR="00127761" w:rsidRPr="00462F8F" w:rsidRDefault="00127761" w:rsidP="0042566D">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ПРН 15</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5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127761" w:rsidRPr="00462F8F" w:rsidTr="007C5B65">
        <w:trPr>
          <w:trHeight w:val="311"/>
        </w:trPr>
        <w:tc>
          <w:tcPr>
            <w:tcW w:w="1478" w:type="dxa"/>
          </w:tcPr>
          <w:p w:rsidR="00127761" w:rsidRPr="00462F8F" w:rsidRDefault="00127761" w:rsidP="0042566D">
            <w:pPr>
              <w:jc w:val="center"/>
              <w:rPr>
                <w:rFonts w:ascii="Times New Roman" w:hAnsi="Times New Roman" w:cs="Times New Roman"/>
                <w:b/>
                <w:sz w:val="28"/>
                <w:szCs w:val="28"/>
                <w:lang w:val="uk-UA"/>
              </w:rPr>
            </w:pPr>
            <w:r w:rsidRPr="00462F8F">
              <w:rPr>
                <w:rFonts w:ascii="Times New Roman" w:hAnsi="Times New Roman" w:cs="Times New Roman"/>
                <w:b/>
                <w:sz w:val="28"/>
                <w:szCs w:val="28"/>
                <w:lang w:val="uk-UA"/>
              </w:rPr>
              <w:t>ПРН 16</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p>
        </w:tc>
        <w:tc>
          <w:tcPr>
            <w:tcW w:w="93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59" w:type="dxa"/>
          </w:tcPr>
          <w:p w:rsidR="00127761" w:rsidRPr="00462F8F" w:rsidRDefault="00127761" w:rsidP="0042566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bl>
    <w:p w:rsidR="00761C4A" w:rsidRPr="00462F8F" w:rsidRDefault="00761C4A" w:rsidP="00CF4DC1">
      <w:pPr>
        <w:rPr>
          <w:rFonts w:ascii="Times New Roman" w:hAnsi="Times New Roman" w:cs="Times New Roman"/>
          <w:b/>
          <w:sz w:val="28"/>
          <w:szCs w:val="28"/>
          <w:lang w:val="uk-UA"/>
        </w:rPr>
      </w:pPr>
    </w:p>
    <w:sectPr w:rsidR="00761C4A" w:rsidRPr="00462F8F" w:rsidSect="00462F8F">
      <w:type w:val="continuous"/>
      <w:pgSz w:w="17338" w:h="11906" w:orient="landscape"/>
      <w:pgMar w:top="1701" w:right="1134" w:bottom="567" w:left="1134" w:header="720" w:footer="720" w:gutter="0"/>
      <w:cols w:space="331"/>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F21" w:rsidRDefault="001C2F21" w:rsidP="00FD34F0">
      <w:pPr>
        <w:spacing w:after="0" w:line="240" w:lineRule="auto"/>
      </w:pPr>
      <w:r>
        <w:separator/>
      </w:r>
    </w:p>
  </w:endnote>
  <w:endnote w:type="continuationSeparator" w:id="0">
    <w:p w:rsidR="001C2F21" w:rsidRDefault="001C2F21" w:rsidP="00FD3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altName w:val="Cambria"/>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412978"/>
      <w:docPartObj>
        <w:docPartGallery w:val="Page Numbers (Bottom of Page)"/>
        <w:docPartUnique/>
      </w:docPartObj>
    </w:sdtPr>
    <w:sdtEndPr/>
    <w:sdtContent>
      <w:p w:rsidR="003506C3" w:rsidRDefault="003506C3">
        <w:pPr>
          <w:pStyle w:val="af3"/>
          <w:jc w:val="center"/>
        </w:pPr>
        <w:r>
          <w:fldChar w:fldCharType="begin"/>
        </w:r>
        <w:r>
          <w:instrText>PAGE   \* MERGEFORMAT</w:instrText>
        </w:r>
        <w:r>
          <w:fldChar w:fldCharType="separate"/>
        </w:r>
        <w:r w:rsidR="00735184">
          <w:rPr>
            <w:noProof/>
          </w:rPr>
          <w:t>16</w:t>
        </w:r>
        <w:r>
          <w:fldChar w:fldCharType="end"/>
        </w:r>
      </w:p>
    </w:sdtContent>
  </w:sdt>
  <w:p w:rsidR="003506C3" w:rsidRDefault="003506C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F21" w:rsidRDefault="001C2F21" w:rsidP="00FD34F0">
      <w:pPr>
        <w:spacing w:after="0" w:line="240" w:lineRule="auto"/>
      </w:pPr>
      <w:r>
        <w:separator/>
      </w:r>
    </w:p>
  </w:footnote>
  <w:footnote w:type="continuationSeparator" w:id="0">
    <w:p w:rsidR="001C2F21" w:rsidRDefault="001C2F21" w:rsidP="00FD34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6CBC"/>
    <w:multiLevelType w:val="hybridMultilevel"/>
    <w:tmpl w:val="6FB017D6"/>
    <w:lvl w:ilvl="0" w:tplc="C63EB02E">
      <w:start w:val="1"/>
      <w:numFmt w:val="decimal"/>
      <w:lvlText w:val="%1."/>
      <w:lvlJc w:val="left"/>
      <w:pPr>
        <w:ind w:left="570" w:hanging="428"/>
      </w:pPr>
      <w:rPr>
        <w:rFonts w:ascii="Times New Roman CYR" w:eastAsia="Times New Roman" w:hAnsi="Times New Roman CYR" w:cs="Times New Roman"/>
        <w:spacing w:val="0"/>
        <w:w w:val="100"/>
        <w:sz w:val="28"/>
        <w:szCs w:val="28"/>
        <w:lang w:val="uk-UA" w:eastAsia="en-US" w:bidi="ar-SA"/>
      </w:rPr>
    </w:lvl>
    <w:lvl w:ilvl="1" w:tplc="47723A76">
      <w:numFmt w:val="bullet"/>
      <w:lvlText w:val="•"/>
      <w:lvlJc w:val="left"/>
      <w:pPr>
        <w:ind w:left="1234" w:hanging="428"/>
      </w:pPr>
      <w:rPr>
        <w:rFonts w:hint="default"/>
        <w:lang w:val="uk-UA" w:eastAsia="en-US" w:bidi="ar-SA"/>
      </w:rPr>
    </w:lvl>
    <w:lvl w:ilvl="2" w:tplc="43709FAC">
      <w:numFmt w:val="bullet"/>
      <w:lvlText w:val="•"/>
      <w:lvlJc w:val="left"/>
      <w:pPr>
        <w:ind w:left="2249" w:hanging="428"/>
      </w:pPr>
      <w:rPr>
        <w:rFonts w:hint="default"/>
        <w:lang w:val="uk-UA" w:eastAsia="en-US" w:bidi="ar-SA"/>
      </w:rPr>
    </w:lvl>
    <w:lvl w:ilvl="3" w:tplc="2BA6E112">
      <w:numFmt w:val="bullet"/>
      <w:lvlText w:val="•"/>
      <w:lvlJc w:val="left"/>
      <w:pPr>
        <w:ind w:left="3263" w:hanging="428"/>
      </w:pPr>
      <w:rPr>
        <w:rFonts w:hint="default"/>
        <w:lang w:val="uk-UA" w:eastAsia="en-US" w:bidi="ar-SA"/>
      </w:rPr>
    </w:lvl>
    <w:lvl w:ilvl="4" w:tplc="EBB4F40C">
      <w:numFmt w:val="bullet"/>
      <w:lvlText w:val="•"/>
      <w:lvlJc w:val="left"/>
      <w:pPr>
        <w:ind w:left="4278" w:hanging="428"/>
      </w:pPr>
      <w:rPr>
        <w:rFonts w:hint="default"/>
        <w:lang w:val="uk-UA" w:eastAsia="en-US" w:bidi="ar-SA"/>
      </w:rPr>
    </w:lvl>
    <w:lvl w:ilvl="5" w:tplc="2168D32E">
      <w:numFmt w:val="bullet"/>
      <w:lvlText w:val="•"/>
      <w:lvlJc w:val="left"/>
      <w:pPr>
        <w:ind w:left="5293" w:hanging="428"/>
      </w:pPr>
      <w:rPr>
        <w:rFonts w:hint="default"/>
        <w:lang w:val="uk-UA" w:eastAsia="en-US" w:bidi="ar-SA"/>
      </w:rPr>
    </w:lvl>
    <w:lvl w:ilvl="6" w:tplc="2CB0D2FE">
      <w:numFmt w:val="bullet"/>
      <w:lvlText w:val="•"/>
      <w:lvlJc w:val="left"/>
      <w:pPr>
        <w:ind w:left="6307" w:hanging="428"/>
      </w:pPr>
      <w:rPr>
        <w:rFonts w:hint="default"/>
        <w:lang w:val="uk-UA" w:eastAsia="en-US" w:bidi="ar-SA"/>
      </w:rPr>
    </w:lvl>
    <w:lvl w:ilvl="7" w:tplc="0FC8A742">
      <w:numFmt w:val="bullet"/>
      <w:lvlText w:val="•"/>
      <w:lvlJc w:val="left"/>
      <w:pPr>
        <w:ind w:left="7322" w:hanging="428"/>
      </w:pPr>
      <w:rPr>
        <w:rFonts w:hint="default"/>
        <w:lang w:val="uk-UA" w:eastAsia="en-US" w:bidi="ar-SA"/>
      </w:rPr>
    </w:lvl>
    <w:lvl w:ilvl="8" w:tplc="04F2F3CC">
      <w:numFmt w:val="bullet"/>
      <w:lvlText w:val="•"/>
      <w:lvlJc w:val="left"/>
      <w:pPr>
        <w:ind w:left="8337" w:hanging="428"/>
      </w:pPr>
      <w:rPr>
        <w:rFonts w:hint="default"/>
        <w:lang w:val="uk-UA" w:eastAsia="en-US" w:bidi="ar-SA"/>
      </w:rPr>
    </w:lvl>
  </w:abstractNum>
  <w:abstractNum w:abstractNumId="1">
    <w:nsid w:val="08AB2FB3"/>
    <w:multiLevelType w:val="hybridMultilevel"/>
    <w:tmpl w:val="6FB017D6"/>
    <w:lvl w:ilvl="0" w:tplc="C63EB02E">
      <w:start w:val="1"/>
      <w:numFmt w:val="decimal"/>
      <w:lvlText w:val="%1."/>
      <w:lvlJc w:val="left"/>
      <w:pPr>
        <w:ind w:left="570" w:hanging="428"/>
      </w:pPr>
      <w:rPr>
        <w:rFonts w:ascii="Times New Roman CYR" w:eastAsia="Times New Roman" w:hAnsi="Times New Roman CYR" w:cs="Times New Roman"/>
        <w:spacing w:val="0"/>
        <w:w w:val="100"/>
        <w:sz w:val="28"/>
        <w:szCs w:val="28"/>
        <w:lang w:val="uk-UA" w:eastAsia="en-US" w:bidi="ar-SA"/>
      </w:rPr>
    </w:lvl>
    <w:lvl w:ilvl="1" w:tplc="47723A76">
      <w:numFmt w:val="bullet"/>
      <w:lvlText w:val="•"/>
      <w:lvlJc w:val="left"/>
      <w:pPr>
        <w:ind w:left="1234" w:hanging="428"/>
      </w:pPr>
      <w:rPr>
        <w:rFonts w:hint="default"/>
        <w:lang w:val="uk-UA" w:eastAsia="en-US" w:bidi="ar-SA"/>
      </w:rPr>
    </w:lvl>
    <w:lvl w:ilvl="2" w:tplc="43709FAC">
      <w:numFmt w:val="bullet"/>
      <w:lvlText w:val="•"/>
      <w:lvlJc w:val="left"/>
      <w:pPr>
        <w:ind w:left="2249" w:hanging="428"/>
      </w:pPr>
      <w:rPr>
        <w:rFonts w:hint="default"/>
        <w:lang w:val="uk-UA" w:eastAsia="en-US" w:bidi="ar-SA"/>
      </w:rPr>
    </w:lvl>
    <w:lvl w:ilvl="3" w:tplc="2BA6E112">
      <w:numFmt w:val="bullet"/>
      <w:lvlText w:val="•"/>
      <w:lvlJc w:val="left"/>
      <w:pPr>
        <w:ind w:left="3263" w:hanging="428"/>
      </w:pPr>
      <w:rPr>
        <w:rFonts w:hint="default"/>
        <w:lang w:val="uk-UA" w:eastAsia="en-US" w:bidi="ar-SA"/>
      </w:rPr>
    </w:lvl>
    <w:lvl w:ilvl="4" w:tplc="EBB4F40C">
      <w:numFmt w:val="bullet"/>
      <w:lvlText w:val="•"/>
      <w:lvlJc w:val="left"/>
      <w:pPr>
        <w:ind w:left="4278" w:hanging="428"/>
      </w:pPr>
      <w:rPr>
        <w:rFonts w:hint="default"/>
        <w:lang w:val="uk-UA" w:eastAsia="en-US" w:bidi="ar-SA"/>
      </w:rPr>
    </w:lvl>
    <w:lvl w:ilvl="5" w:tplc="2168D32E">
      <w:numFmt w:val="bullet"/>
      <w:lvlText w:val="•"/>
      <w:lvlJc w:val="left"/>
      <w:pPr>
        <w:ind w:left="5293" w:hanging="428"/>
      </w:pPr>
      <w:rPr>
        <w:rFonts w:hint="default"/>
        <w:lang w:val="uk-UA" w:eastAsia="en-US" w:bidi="ar-SA"/>
      </w:rPr>
    </w:lvl>
    <w:lvl w:ilvl="6" w:tplc="2CB0D2FE">
      <w:numFmt w:val="bullet"/>
      <w:lvlText w:val="•"/>
      <w:lvlJc w:val="left"/>
      <w:pPr>
        <w:ind w:left="6307" w:hanging="428"/>
      </w:pPr>
      <w:rPr>
        <w:rFonts w:hint="default"/>
        <w:lang w:val="uk-UA" w:eastAsia="en-US" w:bidi="ar-SA"/>
      </w:rPr>
    </w:lvl>
    <w:lvl w:ilvl="7" w:tplc="0FC8A742">
      <w:numFmt w:val="bullet"/>
      <w:lvlText w:val="•"/>
      <w:lvlJc w:val="left"/>
      <w:pPr>
        <w:ind w:left="7322" w:hanging="428"/>
      </w:pPr>
      <w:rPr>
        <w:rFonts w:hint="default"/>
        <w:lang w:val="uk-UA" w:eastAsia="en-US" w:bidi="ar-SA"/>
      </w:rPr>
    </w:lvl>
    <w:lvl w:ilvl="8" w:tplc="04F2F3CC">
      <w:numFmt w:val="bullet"/>
      <w:lvlText w:val="•"/>
      <w:lvlJc w:val="left"/>
      <w:pPr>
        <w:ind w:left="8337" w:hanging="428"/>
      </w:pPr>
      <w:rPr>
        <w:rFonts w:hint="default"/>
        <w:lang w:val="uk-UA" w:eastAsia="en-US" w:bidi="ar-SA"/>
      </w:rPr>
    </w:lvl>
  </w:abstractNum>
  <w:abstractNum w:abstractNumId="2">
    <w:nsid w:val="0F9D38E3"/>
    <w:multiLevelType w:val="hybridMultilevel"/>
    <w:tmpl w:val="320C6E4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274D6370"/>
    <w:multiLevelType w:val="hybridMultilevel"/>
    <w:tmpl w:val="045232FE"/>
    <w:lvl w:ilvl="0" w:tplc="320C464A">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4">
    <w:nsid w:val="364240FE"/>
    <w:multiLevelType w:val="hybridMultilevel"/>
    <w:tmpl w:val="B3427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513817"/>
    <w:multiLevelType w:val="hybridMultilevel"/>
    <w:tmpl w:val="08D66A5A"/>
    <w:lvl w:ilvl="0" w:tplc="5AC2366A">
      <w:start w:val="1"/>
      <w:numFmt w:val="decimal"/>
      <w:lvlText w:val="%1."/>
      <w:lvlJc w:val="left"/>
      <w:pPr>
        <w:ind w:left="212" w:hanging="428"/>
      </w:pPr>
      <w:rPr>
        <w:rFonts w:ascii="Times New Roman" w:eastAsia="Times New Roman" w:hAnsi="Times New Roman" w:cs="Times New Roman" w:hint="default"/>
        <w:spacing w:val="0"/>
        <w:w w:val="100"/>
        <w:sz w:val="28"/>
        <w:szCs w:val="28"/>
        <w:lang w:val="uk-UA" w:eastAsia="en-US" w:bidi="ar-SA"/>
      </w:rPr>
    </w:lvl>
    <w:lvl w:ilvl="1" w:tplc="CC208F50">
      <w:start w:val="1"/>
      <w:numFmt w:val="decimal"/>
      <w:lvlText w:val="%2."/>
      <w:lvlJc w:val="left"/>
      <w:pPr>
        <w:ind w:left="1929" w:hanging="272"/>
        <w:jc w:val="right"/>
      </w:pPr>
      <w:rPr>
        <w:rFonts w:ascii="Times New Roman" w:eastAsia="Times New Roman" w:hAnsi="Times New Roman" w:cs="Times New Roman" w:hint="default"/>
        <w:b/>
        <w:bCs/>
        <w:spacing w:val="0"/>
        <w:w w:val="100"/>
        <w:sz w:val="28"/>
        <w:szCs w:val="28"/>
        <w:lang w:val="uk-UA" w:eastAsia="en-US" w:bidi="ar-SA"/>
      </w:rPr>
    </w:lvl>
    <w:lvl w:ilvl="2" w:tplc="7610CBF6">
      <w:numFmt w:val="bullet"/>
      <w:lvlText w:val="•"/>
      <w:lvlJc w:val="left"/>
      <w:pPr>
        <w:ind w:left="2858" w:hanging="272"/>
      </w:pPr>
      <w:rPr>
        <w:rFonts w:hint="default"/>
        <w:lang w:val="uk-UA" w:eastAsia="en-US" w:bidi="ar-SA"/>
      </w:rPr>
    </w:lvl>
    <w:lvl w:ilvl="3" w:tplc="29C6ED14">
      <w:numFmt w:val="bullet"/>
      <w:lvlText w:val="•"/>
      <w:lvlJc w:val="left"/>
      <w:pPr>
        <w:ind w:left="3796" w:hanging="272"/>
      </w:pPr>
      <w:rPr>
        <w:rFonts w:hint="default"/>
        <w:lang w:val="uk-UA" w:eastAsia="en-US" w:bidi="ar-SA"/>
      </w:rPr>
    </w:lvl>
    <w:lvl w:ilvl="4" w:tplc="CBBC7D1A">
      <w:numFmt w:val="bullet"/>
      <w:lvlText w:val="•"/>
      <w:lvlJc w:val="left"/>
      <w:pPr>
        <w:ind w:left="4735" w:hanging="272"/>
      </w:pPr>
      <w:rPr>
        <w:rFonts w:hint="default"/>
        <w:lang w:val="uk-UA" w:eastAsia="en-US" w:bidi="ar-SA"/>
      </w:rPr>
    </w:lvl>
    <w:lvl w:ilvl="5" w:tplc="DB20FE96">
      <w:numFmt w:val="bullet"/>
      <w:lvlText w:val="•"/>
      <w:lvlJc w:val="left"/>
      <w:pPr>
        <w:ind w:left="5673" w:hanging="272"/>
      </w:pPr>
      <w:rPr>
        <w:rFonts w:hint="default"/>
        <w:lang w:val="uk-UA" w:eastAsia="en-US" w:bidi="ar-SA"/>
      </w:rPr>
    </w:lvl>
    <w:lvl w:ilvl="6" w:tplc="7FA2DFF2">
      <w:numFmt w:val="bullet"/>
      <w:lvlText w:val="•"/>
      <w:lvlJc w:val="left"/>
      <w:pPr>
        <w:ind w:left="6612" w:hanging="272"/>
      </w:pPr>
      <w:rPr>
        <w:rFonts w:hint="default"/>
        <w:lang w:val="uk-UA" w:eastAsia="en-US" w:bidi="ar-SA"/>
      </w:rPr>
    </w:lvl>
    <w:lvl w:ilvl="7" w:tplc="DC1EF510">
      <w:numFmt w:val="bullet"/>
      <w:lvlText w:val="•"/>
      <w:lvlJc w:val="left"/>
      <w:pPr>
        <w:ind w:left="7550" w:hanging="272"/>
      </w:pPr>
      <w:rPr>
        <w:rFonts w:hint="default"/>
        <w:lang w:val="uk-UA" w:eastAsia="en-US" w:bidi="ar-SA"/>
      </w:rPr>
    </w:lvl>
    <w:lvl w:ilvl="8" w:tplc="EDE8665A">
      <w:numFmt w:val="bullet"/>
      <w:lvlText w:val="•"/>
      <w:lvlJc w:val="left"/>
      <w:pPr>
        <w:ind w:left="8489" w:hanging="272"/>
      </w:pPr>
      <w:rPr>
        <w:rFonts w:hint="default"/>
        <w:lang w:val="uk-UA" w:eastAsia="en-US" w:bidi="ar-SA"/>
      </w:rPr>
    </w:lvl>
  </w:abstractNum>
  <w:abstractNum w:abstractNumId="6">
    <w:nsid w:val="41261F57"/>
    <w:multiLevelType w:val="multilevel"/>
    <w:tmpl w:val="78806B14"/>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61EC6096"/>
    <w:multiLevelType w:val="hybridMultilevel"/>
    <w:tmpl w:val="43824340"/>
    <w:lvl w:ilvl="0" w:tplc="489622B4">
      <w:numFmt w:val="bullet"/>
      <w:lvlText w:val="-"/>
      <w:lvlJc w:val="left"/>
      <w:pPr>
        <w:ind w:left="1102" w:hanging="360"/>
      </w:pPr>
      <w:rPr>
        <w:rFonts w:ascii="Times New Roman" w:eastAsia="Times New Roman" w:hAnsi="Times New Roman" w:cs="Times New Roman" w:hint="default"/>
        <w:w w:val="100"/>
        <w:sz w:val="28"/>
        <w:szCs w:val="28"/>
        <w:lang w:val="uk" w:eastAsia="uk" w:bidi="uk"/>
      </w:rPr>
    </w:lvl>
    <w:lvl w:ilvl="1" w:tplc="B21A27F4">
      <w:numFmt w:val="bullet"/>
      <w:lvlText w:val="•"/>
      <w:lvlJc w:val="left"/>
      <w:pPr>
        <w:ind w:left="2036" w:hanging="360"/>
      </w:pPr>
      <w:rPr>
        <w:rFonts w:hint="default"/>
        <w:lang w:val="uk" w:eastAsia="uk" w:bidi="uk"/>
      </w:rPr>
    </w:lvl>
    <w:lvl w:ilvl="2" w:tplc="FF32E134">
      <w:numFmt w:val="bullet"/>
      <w:lvlText w:val="•"/>
      <w:lvlJc w:val="left"/>
      <w:pPr>
        <w:ind w:left="2973" w:hanging="360"/>
      </w:pPr>
      <w:rPr>
        <w:rFonts w:hint="default"/>
        <w:lang w:val="uk" w:eastAsia="uk" w:bidi="uk"/>
      </w:rPr>
    </w:lvl>
    <w:lvl w:ilvl="3" w:tplc="386CE852">
      <w:numFmt w:val="bullet"/>
      <w:lvlText w:val="•"/>
      <w:lvlJc w:val="left"/>
      <w:pPr>
        <w:ind w:left="3909" w:hanging="360"/>
      </w:pPr>
      <w:rPr>
        <w:rFonts w:hint="default"/>
        <w:lang w:val="uk" w:eastAsia="uk" w:bidi="uk"/>
      </w:rPr>
    </w:lvl>
    <w:lvl w:ilvl="4" w:tplc="409AD48A">
      <w:numFmt w:val="bullet"/>
      <w:lvlText w:val="•"/>
      <w:lvlJc w:val="left"/>
      <w:pPr>
        <w:ind w:left="4846" w:hanging="360"/>
      </w:pPr>
      <w:rPr>
        <w:rFonts w:hint="default"/>
        <w:lang w:val="uk" w:eastAsia="uk" w:bidi="uk"/>
      </w:rPr>
    </w:lvl>
    <w:lvl w:ilvl="5" w:tplc="6B565BF0">
      <w:numFmt w:val="bullet"/>
      <w:lvlText w:val="•"/>
      <w:lvlJc w:val="left"/>
      <w:pPr>
        <w:ind w:left="5783" w:hanging="360"/>
      </w:pPr>
      <w:rPr>
        <w:rFonts w:hint="default"/>
        <w:lang w:val="uk" w:eastAsia="uk" w:bidi="uk"/>
      </w:rPr>
    </w:lvl>
    <w:lvl w:ilvl="6" w:tplc="8E5E577A">
      <w:numFmt w:val="bullet"/>
      <w:lvlText w:val="•"/>
      <w:lvlJc w:val="left"/>
      <w:pPr>
        <w:ind w:left="6719" w:hanging="360"/>
      </w:pPr>
      <w:rPr>
        <w:rFonts w:hint="default"/>
        <w:lang w:val="uk" w:eastAsia="uk" w:bidi="uk"/>
      </w:rPr>
    </w:lvl>
    <w:lvl w:ilvl="7" w:tplc="69820FFC">
      <w:numFmt w:val="bullet"/>
      <w:lvlText w:val="•"/>
      <w:lvlJc w:val="left"/>
      <w:pPr>
        <w:ind w:left="7656" w:hanging="360"/>
      </w:pPr>
      <w:rPr>
        <w:rFonts w:hint="default"/>
        <w:lang w:val="uk" w:eastAsia="uk" w:bidi="uk"/>
      </w:rPr>
    </w:lvl>
    <w:lvl w:ilvl="8" w:tplc="80D00CEA">
      <w:numFmt w:val="bullet"/>
      <w:lvlText w:val="•"/>
      <w:lvlJc w:val="left"/>
      <w:pPr>
        <w:ind w:left="8593" w:hanging="360"/>
      </w:pPr>
      <w:rPr>
        <w:rFonts w:hint="default"/>
        <w:lang w:val="uk" w:eastAsia="uk" w:bidi="uk"/>
      </w:rPr>
    </w:lvl>
  </w:abstractNum>
  <w:abstractNum w:abstractNumId="8">
    <w:nsid w:val="634D3E0F"/>
    <w:multiLevelType w:val="multilevel"/>
    <w:tmpl w:val="74F414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4B530B2"/>
    <w:multiLevelType w:val="hybridMultilevel"/>
    <w:tmpl w:val="F260F9F2"/>
    <w:lvl w:ilvl="0" w:tplc="5DB41EB8">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C05665"/>
    <w:multiLevelType w:val="hybridMultilevel"/>
    <w:tmpl w:val="5E6CDF82"/>
    <w:lvl w:ilvl="0" w:tplc="016E3F62">
      <w:numFmt w:val="bullet"/>
      <w:lvlText w:val="-"/>
      <w:lvlJc w:val="left"/>
      <w:pPr>
        <w:ind w:left="560" w:hanging="360"/>
      </w:pPr>
      <w:rPr>
        <w:rFonts w:ascii="Times New Roman" w:eastAsia="Times New Roman" w:hAnsi="Times New Roman" w:cs="Times New Roman" w:hint="default"/>
        <w:w w:val="100"/>
        <w:sz w:val="28"/>
        <w:szCs w:val="28"/>
        <w:lang w:val="uk" w:eastAsia="uk" w:bidi="uk"/>
      </w:rPr>
    </w:lvl>
    <w:lvl w:ilvl="1" w:tplc="E98EB00C">
      <w:numFmt w:val="bullet"/>
      <w:lvlText w:val="•"/>
      <w:lvlJc w:val="left"/>
      <w:pPr>
        <w:ind w:left="1487" w:hanging="360"/>
      </w:pPr>
      <w:rPr>
        <w:rFonts w:hint="default"/>
        <w:lang w:val="uk" w:eastAsia="uk" w:bidi="uk"/>
      </w:rPr>
    </w:lvl>
    <w:lvl w:ilvl="2" w:tplc="68CA983A">
      <w:numFmt w:val="bullet"/>
      <w:lvlText w:val="•"/>
      <w:lvlJc w:val="left"/>
      <w:pPr>
        <w:ind w:left="2414" w:hanging="360"/>
      </w:pPr>
      <w:rPr>
        <w:rFonts w:hint="default"/>
        <w:lang w:val="uk" w:eastAsia="uk" w:bidi="uk"/>
      </w:rPr>
    </w:lvl>
    <w:lvl w:ilvl="3" w:tplc="5B1E121A">
      <w:numFmt w:val="bullet"/>
      <w:lvlText w:val="•"/>
      <w:lvlJc w:val="left"/>
      <w:pPr>
        <w:ind w:left="3341" w:hanging="360"/>
      </w:pPr>
      <w:rPr>
        <w:rFonts w:hint="default"/>
        <w:lang w:val="uk" w:eastAsia="uk" w:bidi="uk"/>
      </w:rPr>
    </w:lvl>
    <w:lvl w:ilvl="4" w:tplc="F59E50C6">
      <w:numFmt w:val="bullet"/>
      <w:lvlText w:val="•"/>
      <w:lvlJc w:val="left"/>
      <w:pPr>
        <w:ind w:left="4269" w:hanging="360"/>
      </w:pPr>
      <w:rPr>
        <w:rFonts w:hint="default"/>
        <w:lang w:val="uk" w:eastAsia="uk" w:bidi="uk"/>
      </w:rPr>
    </w:lvl>
    <w:lvl w:ilvl="5" w:tplc="3B00CD98">
      <w:numFmt w:val="bullet"/>
      <w:lvlText w:val="•"/>
      <w:lvlJc w:val="left"/>
      <w:pPr>
        <w:ind w:left="5196" w:hanging="360"/>
      </w:pPr>
      <w:rPr>
        <w:rFonts w:hint="default"/>
        <w:lang w:val="uk" w:eastAsia="uk" w:bidi="uk"/>
      </w:rPr>
    </w:lvl>
    <w:lvl w:ilvl="6" w:tplc="BBCCF7BC">
      <w:numFmt w:val="bullet"/>
      <w:lvlText w:val="•"/>
      <w:lvlJc w:val="left"/>
      <w:pPr>
        <w:ind w:left="6123" w:hanging="360"/>
      </w:pPr>
      <w:rPr>
        <w:rFonts w:hint="default"/>
        <w:lang w:val="uk" w:eastAsia="uk" w:bidi="uk"/>
      </w:rPr>
    </w:lvl>
    <w:lvl w:ilvl="7" w:tplc="9AD2FA38">
      <w:numFmt w:val="bullet"/>
      <w:lvlText w:val="•"/>
      <w:lvlJc w:val="left"/>
      <w:pPr>
        <w:ind w:left="7051" w:hanging="360"/>
      </w:pPr>
      <w:rPr>
        <w:rFonts w:hint="default"/>
        <w:lang w:val="uk" w:eastAsia="uk" w:bidi="uk"/>
      </w:rPr>
    </w:lvl>
    <w:lvl w:ilvl="8" w:tplc="03148460">
      <w:numFmt w:val="bullet"/>
      <w:lvlText w:val="•"/>
      <w:lvlJc w:val="left"/>
      <w:pPr>
        <w:ind w:left="7978" w:hanging="360"/>
      </w:pPr>
      <w:rPr>
        <w:rFonts w:hint="default"/>
        <w:lang w:val="uk" w:eastAsia="uk" w:bidi="uk"/>
      </w:rPr>
    </w:lvl>
  </w:abstractNum>
  <w:abstractNum w:abstractNumId="11">
    <w:nsid w:val="7B4A13A6"/>
    <w:multiLevelType w:val="hybridMultilevel"/>
    <w:tmpl w:val="58D8AB8C"/>
    <w:lvl w:ilvl="0" w:tplc="674AEFB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7"/>
  </w:num>
  <w:num w:numId="5">
    <w:abstractNumId w:val="2"/>
  </w:num>
  <w:num w:numId="6">
    <w:abstractNumId w:val="9"/>
  </w:num>
  <w:num w:numId="7">
    <w:abstractNumId w:val="3"/>
  </w:num>
  <w:num w:numId="8">
    <w:abstractNumId w:val="6"/>
  </w:num>
  <w:num w:numId="9">
    <w:abstractNumId w:val="11"/>
  </w:num>
  <w:num w:numId="10">
    <w:abstractNumId w:val="4"/>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3E"/>
    <w:rsid w:val="0000322D"/>
    <w:rsid w:val="00003D31"/>
    <w:rsid w:val="000114CF"/>
    <w:rsid w:val="00013DB4"/>
    <w:rsid w:val="00014214"/>
    <w:rsid w:val="00014655"/>
    <w:rsid w:val="000163A9"/>
    <w:rsid w:val="000170E0"/>
    <w:rsid w:val="000228DD"/>
    <w:rsid w:val="00024DE1"/>
    <w:rsid w:val="00024EC9"/>
    <w:rsid w:val="00027BDC"/>
    <w:rsid w:val="000363CE"/>
    <w:rsid w:val="000418D3"/>
    <w:rsid w:val="0004529E"/>
    <w:rsid w:val="00046D3B"/>
    <w:rsid w:val="00050AF4"/>
    <w:rsid w:val="00054C91"/>
    <w:rsid w:val="0005637E"/>
    <w:rsid w:val="00057D8A"/>
    <w:rsid w:val="00090D8A"/>
    <w:rsid w:val="0009116C"/>
    <w:rsid w:val="000936EA"/>
    <w:rsid w:val="00094656"/>
    <w:rsid w:val="00094671"/>
    <w:rsid w:val="00096026"/>
    <w:rsid w:val="00097EFE"/>
    <w:rsid w:val="000A0116"/>
    <w:rsid w:val="000A08A5"/>
    <w:rsid w:val="000A6A3F"/>
    <w:rsid w:val="000A7654"/>
    <w:rsid w:val="000B0025"/>
    <w:rsid w:val="000B0EAE"/>
    <w:rsid w:val="000B11DA"/>
    <w:rsid w:val="000B1C60"/>
    <w:rsid w:val="000B62EB"/>
    <w:rsid w:val="000B6706"/>
    <w:rsid w:val="000C2AFB"/>
    <w:rsid w:val="000C501F"/>
    <w:rsid w:val="000C69E7"/>
    <w:rsid w:val="000C7F90"/>
    <w:rsid w:val="000D1FE1"/>
    <w:rsid w:val="000D285B"/>
    <w:rsid w:val="000D32E6"/>
    <w:rsid w:val="000D47BC"/>
    <w:rsid w:val="000D67A1"/>
    <w:rsid w:val="000D7ED0"/>
    <w:rsid w:val="000E080A"/>
    <w:rsid w:val="000E434F"/>
    <w:rsid w:val="000E57F2"/>
    <w:rsid w:val="000F03B1"/>
    <w:rsid w:val="000F4E19"/>
    <w:rsid w:val="000F7D86"/>
    <w:rsid w:val="00104338"/>
    <w:rsid w:val="00104F1B"/>
    <w:rsid w:val="00111AD9"/>
    <w:rsid w:val="00112D05"/>
    <w:rsid w:val="00116A92"/>
    <w:rsid w:val="00120EFE"/>
    <w:rsid w:val="00123C30"/>
    <w:rsid w:val="00124267"/>
    <w:rsid w:val="00127761"/>
    <w:rsid w:val="0013276B"/>
    <w:rsid w:val="00135F24"/>
    <w:rsid w:val="001437A8"/>
    <w:rsid w:val="00143D17"/>
    <w:rsid w:val="00144977"/>
    <w:rsid w:val="001476BC"/>
    <w:rsid w:val="00150E68"/>
    <w:rsid w:val="001554CA"/>
    <w:rsid w:val="001565FB"/>
    <w:rsid w:val="00164565"/>
    <w:rsid w:val="00164DCC"/>
    <w:rsid w:val="00165A19"/>
    <w:rsid w:val="00167BB5"/>
    <w:rsid w:val="00172EAE"/>
    <w:rsid w:val="001778B9"/>
    <w:rsid w:val="00182C09"/>
    <w:rsid w:val="001836CA"/>
    <w:rsid w:val="00183B2A"/>
    <w:rsid w:val="00186236"/>
    <w:rsid w:val="001868F8"/>
    <w:rsid w:val="00186D6D"/>
    <w:rsid w:val="00187CD1"/>
    <w:rsid w:val="00191197"/>
    <w:rsid w:val="00194AB6"/>
    <w:rsid w:val="001A61F1"/>
    <w:rsid w:val="001A6E5F"/>
    <w:rsid w:val="001A6FE7"/>
    <w:rsid w:val="001B00B6"/>
    <w:rsid w:val="001B5F92"/>
    <w:rsid w:val="001C0C65"/>
    <w:rsid w:val="001C0FF9"/>
    <w:rsid w:val="001C270A"/>
    <w:rsid w:val="001C2F21"/>
    <w:rsid w:val="001C585D"/>
    <w:rsid w:val="001C61D9"/>
    <w:rsid w:val="001C64CE"/>
    <w:rsid w:val="001D0667"/>
    <w:rsid w:val="001D5FB1"/>
    <w:rsid w:val="001E19FB"/>
    <w:rsid w:val="001E7CAD"/>
    <w:rsid w:val="001E7FC2"/>
    <w:rsid w:val="001F147A"/>
    <w:rsid w:val="001F2BBE"/>
    <w:rsid w:val="001F52AD"/>
    <w:rsid w:val="001F60D2"/>
    <w:rsid w:val="00203706"/>
    <w:rsid w:val="002043A1"/>
    <w:rsid w:val="00204AE9"/>
    <w:rsid w:val="00205251"/>
    <w:rsid w:val="00207C74"/>
    <w:rsid w:val="00207CB3"/>
    <w:rsid w:val="00213B7C"/>
    <w:rsid w:val="00217A65"/>
    <w:rsid w:val="00217BE0"/>
    <w:rsid w:val="00220248"/>
    <w:rsid w:val="00222E9B"/>
    <w:rsid w:val="00223265"/>
    <w:rsid w:val="00223B09"/>
    <w:rsid w:val="00224644"/>
    <w:rsid w:val="002260BB"/>
    <w:rsid w:val="0023022C"/>
    <w:rsid w:val="00235943"/>
    <w:rsid w:val="00237CF0"/>
    <w:rsid w:val="00245908"/>
    <w:rsid w:val="002464BD"/>
    <w:rsid w:val="002530FE"/>
    <w:rsid w:val="0025428E"/>
    <w:rsid w:val="00263262"/>
    <w:rsid w:val="00264FE6"/>
    <w:rsid w:val="002721EE"/>
    <w:rsid w:val="00273B0D"/>
    <w:rsid w:val="00282433"/>
    <w:rsid w:val="00284694"/>
    <w:rsid w:val="0029075B"/>
    <w:rsid w:val="002921EA"/>
    <w:rsid w:val="00294815"/>
    <w:rsid w:val="00294B53"/>
    <w:rsid w:val="00296304"/>
    <w:rsid w:val="002A0852"/>
    <w:rsid w:val="002A08C8"/>
    <w:rsid w:val="002A12F7"/>
    <w:rsid w:val="002A149B"/>
    <w:rsid w:val="002A4852"/>
    <w:rsid w:val="002A5106"/>
    <w:rsid w:val="002A5D2C"/>
    <w:rsid w:val="002A64F2"/>
    <w:rsid w:val="002B050E"/>
    <w:rsid w:val="002B134D"/>
    <w:rsid w:val="002B3D77"/>
    <w:rsid w:val="002B5287"/>
    <w:rsid w:val="002C04FF"/>
    <w:rsid w:val="002C0A45"/>
    <w:rsid w:val="002C4BCE"/>
    <w:rsid w:val="002C51F1"/>
    <w:rsid w:val="002C57FB"/>
    <w:rsid w:val="002C70F2"/>
    <w:rsid w:val="002C7D8F"/>
    <w:rsid w:val="002D03AC"/>
    <w:rsid w:val="002D2AFB"/>
    <w:rsid w:val="002D39FB"/>
    <w:rsid w:val="002D5836"/>
    <w:rsid w:val="002E0923"/>
    <w:rsid w:val="002E3FB9"/>
    <w:rsid w:val="002E76E9"/>
    <w:rsid w:val="002F6EA0"/>
    <w:rsid w:val="002F7377"/>
    <w:rsid w:val="00302978"/>
    <w:rsid w:val="00306274"/>
    <w:rsid w:val="0030674F"/>
    <w:rsid w:val="00311171"/>
    <w:rsid w:val="00314403"/>
    <w:rsid w:val="003161B2"/>
    <w:rsid w:val="003244A5"/>
    <w:rsid w:val="003253C9"/>
    <w:rsid w:val="00325A09"/>
    <w:rsid w:val="00325FD5"/>
    <w:rsid w:val="003261A8"/>
    <w:rsid w:val="003264AF"/>
    <w:rsid w:val="003273E5"/>
    <w:rsid w:val="003301FE"/>
    <w:rsid w:val="00334982"/>
    <w:rsid w:val="003362A0"/>
    <w:rsid w:val="003370CE"/>
    <w:rsid w:val="003375C5"/>
    <w:rsid w:val="00341299"/>
    <w:rsid w:val="00342A58"/>
    <w:rsid w:val="003457C5"/>
    <w:rsid w:val="00347AEF"/>
    <w:rsid w:val="00350657"/>
    <w:rsid w:val="003506C3"/>
    <w:rsid w:val="0035121D"/>
    <w:rsid w:val="00352979"/>
    <w:rsid w:val="00356BAE"/>
    <w:rsid w:val="00364679"/>
    <w:rsid w:val="00372038"/>
    <w:rsid w:val="0037212C"/>
    <w:rsid w:val="003723AF"/>
    <w:rsid w:val="0037247D"/>
    <w:rsid w:val="003743E9"/>
    <w:rsid w:val="00375E79"/>
    <w:rsid w:val="003826C2"/>
    <w:rsid w:val="003868B9"/>
    <w:rsid w:val="00392293"/>
    <w:rsid w:val="003A4578"/>
    <w:rsid w:val="003B13E7"/>
    <w:rsid w:val="003B2C38"/>
    <w:rsid w:val="003B3665"/>
    <w:rsid w:val="003B3967"/>
    <w:rsid w:val="003B42D5"/>
    <w:rsid w:val="003B4830"/>
    <w:rsid w:val="003B6698"/>
    <w:rsid w:val="003C2CF7"/>
    <w:rsid w:val="003C42E1"/>
    <w:rsid w:val="003C4E0E"/>
    <w:rsid w:val="003C5E24"/>
    <w:rsid w:val="003D51B9"/>
    <w:rsid w:val="003D5CD4"/>
    <w:rsid w:val="003E0A52"/>
    <w:rsid w:val="003E1FAB"/>
    <w:rsid w:val="003E3A26"/>
    <w:rsid w:val="003E5858"/>
    <w:rsid w:val="003E6AEA"/>
    <w:rsid w:val="003E6FA2"/>
    <w:rsid w:val="003F3970"/>
    <w:rsid w:val="003F4729"/>
    <w:rsid w:val="003F5F7F"/>
    <w:rsid w:val="003F643A"/>
    <w:rsid w:val="00402F34"/>
    <w:rsid w:val="0040551D"/>
    <w:rsid w:val="0040723A"/>
    <w:rsid w:val="0040789C"/>
    <w:rsid w:val="00411A8D"/>
    <w:rsid w:val="00412BCC"/>
    <w:rsid w:val="00416227"/>
    <w:rsid w:val="00417BBA"/>
    <w:rsid w:val="00420091"/>
    <w:rsid w:val="004211B1"/>
    <w:rsid w:val="00422980"/>
    <w:rsid w:val="00423EDE"/>
    <w:rsid w:val="00424985"/>
    <w:rsid w:val="00424E3A"/>
    <w:rsid w:val="00424F11"/>
    <w:rsid w:val="00424F57"/>
    <w:rsid w:val="0042566D"/>
    <w:rsid w:val="00440145"/>
    <w:rsid w:val="00442768"/>
    <w:rsid w:val="004464BA"/>
    <w:rsid w:val="004526BB"/>
    <w:rsid w:val="00454F54"/>
    <w:rsid w:val="004617CB"/>
    <w:rsid w:val="00462F0B"/>
    <w:rsid w:val="00462F8F"/>
    <w:rsid w:val="0046317F"/>
    <w:rsid w:val="004635C6"/>
    <w:rsid w:val="004645C4"/>
    <w:rsid w:val="004675F3"/>
    <w:rsid w:val="00470A1F"/>
    <w:rsid w:val="00471C4F"/>
    <w:rsid w:val="004738E4"/>
    <w:rsid w:val="00474921"/>
    <w:rsid w:val="00481730"/>
    <w:rsid w:val="00490DCA"/>
    <w:rsid w:val="00491907"/>
    <w:rsid w:val="004925C2"/>
    <w:rsid w:val="00492B84"/>
    <w:rsid w:val="00495D46"/>
    <w:rsid w:val="004968D9"/>
    <w:rsid w:val="004A11CE"/>
    <w:rsid w:val="004B0387"/>
    <w:rsid w:val="004B114D"/>
    <w:rsid w:val="004B1C6B"/>
    <w:rsid w:val="004B1C87"/>
    <w:rsid w:val="004B4940"/>
    <w:rsid w:val="004B665F"/>
    <w:rsid w:val="004B7EA6"/>
    <w:rsid w:val="004C0AB5"/>
    <w:rsid w:val="004C631A"/>
    <w:rsid w:val="004D00E4"/>
    <w:rsid w:val="004D0E8C"/>
    <w:rsid w:val="004E5108"/>
    <w:rsid w:val="004F06E9"/>
    <w:rsid w:val="004F35F9"/>
    <w:rsid w:val="004F566E"/>
    <w:rsid w:val="004F6508"/>
    <w:rsid w:val="00500379"/>
    <w:rsid w:val="0050131C"/>
    <w:rsid w:val="005041DD"/>
    <w:rsid w:val="00504E43"/>
    <w:rsid w:val="00507837"/>
    <w:rsid w:val="00507DD9"/>
    <w:rsid w:val="005108C7"/>
    <w:rsid w:val="00512BC3"/>
    <w:rsid w:val="00513798"/>
    <w:rsid w:val="00514557"/>
    <w:rsid w:val="0051597D"/>
    <w:rsid w:val="00521072"/>
    <w:rsid w:val="00523989"/>
    <w:rsid w:val="0052461F"/>
    <w:rsid w:val="00524EEC"/>
    <w:rsid w:val="00527F9C"/>
    <w:rsid w:val="005319B9"/>
    <w:rsid w:val="0053685B"/>
    <w:rsid w:val="00540457"/>
    <w:rsid w:val="005425B6"/>
    <w:rsid w:val="00543224"/>
    <w:rsid w:val="0054413E"/>
    <w:rsid w:val="0054483F"/>
    <w:rsid w:val="0055014E"/>
    <w:rsid w:val="005523DC"/>
    <w:rsid w:val="00553923"/>
    <w:rsid w:val="005549DA"/>
    <w:rsid w:val="00562C33"/>
    <w:rsid w:val="00562E7E"/>
    <w:rsid w:val="0056300F"/>
    <w:rsid w:val="00563BFA"/>
    <w:rsid w:val="005648ED"/>
    <w:rsid w:val="00567C1F"/>
    <w:rsid w:val="0057072A"/>
    <w:rsid w:val="005750B7"/>
    <w:rsid w:val="00577665"/>
    <w:rsid w:val="00581D9E"/>
    <w:rsid w:val="0058552C"/>
    <w:rsid w:val="00586203"/>
    <w:rsid w:val="00590115"/>
    <w:rsid w:val="00590944"/>
    <w:rsid w:val="00590F19"/>
    <w:rsid w:val="00592546"/>
    <w:rsid w:val="00594E02"/>
    <w:rsid w:val="00595061"/>
    <w:rsid w:val="005A431B"/>
    <w:rsid w:val="005C0417"/>
    <w:rsid w:val="005C1DDB"/>
    <w:rsid w:val="005C73A5"/>
    <w:rsid w:val="005D14B1"/>
    <w:rsid w:val="005D2A35"/>
    <w:rsid w:val="005D2DDC"/>
    <w:rsid w:val="005D3307"/>
    <w:rsid w:val="005D4F9A"/>
    <w:rsid w:val="005D78A5"/>
    <w:rsid w:val="005D7A35"/>
    <w:rsid w:val="005E0083"/>
    <w:rsid w:val="005E3128"/>
    <w:rsid w:val="005E7A50"/>
    <w:rsid w:val="005F35AD"/>
    <w:rsid w:val="005F56FE"/>
    <w:rsid w:val="005F7ABF"/>
    <w:rsid w:val="00605050"/>
    <w:rsid w:val="00605604"/>
    <w:rsid w:val="00606173"/>
    <w:rsid w:val="0061067B"/>
    <w:rsid w:val="00611680"/>
    <w:rsid w:val="006132FE"/>
    <w:rsid w:val="00613798"/>
    <w:rsid w:val="006144BE"/>
    <w:rsid w:val="006170A1"/>
    <w:rsid w:val="006176EE"/>
    <w:rsid w:val="00621CF6"/>
    <w:rsid w:val="006232ED"/>
    <w:rsid w:val="0063134D"/>
    <w:rsid w:val="006322F8"/>
    <w:rsid w:val="00644206"/>
    <w:rsid w:val="0064509B"/>
    <w:rsid w:val="00650A16"/>
    <w:rsid w:val="00657591"/>
    <w:rsid w:val="006631E4"/>
    <w:rsid w:val="00664018"/>
    <w:rsid w:val="00664538"/>
    <w:rsid w:val="00665FB8"/>
    <w:rsid w:val="006662B9"/>
    <w:rsid w:val="00667A96"/>
    <w:rsid w:val="00671124"/>
    <w:rsid w:val="0067607F"/>
    <w:rsid w:val="00676F6E"/>
    <w:rsid w:val="0067725E"/>
    <w:rsid w:val="006777C2"/>
    <w:rsid w:val="00681100"/>
    <w:rsid w:val="006824A4"/>
    <w:rsid w:val="00686AB9"/>
    <w:rsid w:val="0069338F"/>
    <w:rsid w:val="0069489E"/>
    <w:rsid w:val="00695A29"/>
    <w:rsid w:val="00695E9A"/>
    <w:rsid w:val="00696361"/>
    <w:rsid w:val="00696A3D"/>
    <w:rsid w:val="006A3EAB"/>
    <w:rsid w:val="006A608D"/>
    <w:rsid w:val="006A6845"/>
    <w:rsid w:val="006A69C2"/>
    <w:rsid w:val="006B1116"/>
    <w:rsid w:val="006B2BB8"/>
    <w:rsid w:val="006B5829"/>
    <w:rsid w:val="006C09DC"/>
    <w:rsid w:val="006C368F"/>
    <w:rsid w:val="006C3A51"/>
    <w:rsid w:val="006C4DDB"/>
    <w:rsid w:val="006C508F"/>
    <w:rsid w:val="006C7871"/>
    <w:rsid w:val="006D10D4"/>
    <w:rsid w:val="006D263B"/>
    <w:rsid w:val="006D3A4A"/>
    <w:rsid w:val="006D7DE9"/>
    <w:rsid w:val="006E0B74"/>
    <w:rsid w:val="006E37E1"/>
    <w:rsid w:val="006F2115"/>
    <w:rsid w:val="006F47C6"/>
    <w:rsid w:val="006F5194"/>
    <w:rsid w:val="00707B63"/>
    <w:rsid w:val="00707BCC"/>
    <w:rsid w:val="00712A7B"/>
    <w:rsid w:val="00713609"/>
    <w:rsid w:val="007165BC"/>
    <w:rsid w:val="00716668"/>
    <w:rsid w:val="007202A4"/>
    <w:rsid w:val="00722B27"/>
    <w:rsid w:val="007231D2"/>
    <w:rsid w:val="00725F96"/>
    <w:rsid w:val="00726D42"/>
    <w:rsid w:val="0073360A"/>
    <w:rsid w:val="007342E2"/>
    <w:rsid w:val="00735184"/>
    <w:rsid w:val="007418F6"/>
    <w:rsid w:val="0074340F"/>
    <w:rsid w:val="00743811"/>
    <w:rsid w:val="007440A2"/>
    <w:rsid w:val="00745257"/>
    <w:rsid w:val="0075091B"/>
    <w:rsid w:val="007509A6"/>
    <w:rsid w:val="007516CF"/>
    <w:rsid w:val="007517DF"/>
    <w:rsid w:val="0075462E"/>
    <w:rsid w:val="007611AC"/>
    <w:rsid w:val="00761C4A"/>
    <w:rsid w:val="00763572"/>
    <w:rsid w:val="007676B0"/>
    <w:rsid w:val="00767973"/>
    <w:rsid w:val="00770578"/>
    <w:rsid w:val="00770DF8"/>
    <w:rsid w:val="0077261F"/>
    <w:rsid w:val="00772D6F"/>
    <w:rsid w:val="00780E21"/>
    <w:rsid w:val="00781964"/>
    <w:rsid w:val="0078579D"/>
    <w:rsid w:val="00787078"/>
    <w:rsid w:val="007876CE"/>
    <w:rsid w:val="00790943"/>
    <w:rsid w:val="00791BA1"/>
    <w:rsid w:val="00791CDD"/>
    <w:rsid w:val="00792DC4"/>
    <w:rsid w:val="0079475D"/>
    <w:rsid w:val="007A0D86"/>
    <w:rsid w:val="007A116A"/>
    <w:rsid w:val="007B7912"/>
    <w:rsid w:val="007C028E"/>
    <w:rsid w:val="007C0774"/>
    <w:rsid w:val="007C22D2"/>
    <w:rsid w:val="007C5B65"/>
    <w:rsid w:val="007C5ED2"/>
    <w:rsid w:val="007C5FFF"/>
    <w:rsid w:val="007D42D3"/>
    <w:rsid w:val="007E2FF3"/>
    <w:rsid w:val="007E4C42"/>
    <w:rsid w:val="007E52B0"/>
    <w:rsid w:val="007F5623"/>
    <w:rsid w:val="008008F0"/>
    <w:rsid w:val="0080512A"/>
    <w:rsid w:val="008064BE"/>
    <w:rsid w:val="00812134"/>
    <w:rsid w:val="00822920"/>
    <w:rsid w:val="00822961"/>
    <w:rsid w:val="0082333C"/>
    <w:rsid w:val="0082547E"/>
    <w:rsid w:val="008278B5"/>
    <w:rsid w:val="00834392"/>
    <w:rsid w:val="00837C9F"/>
    <w:rsid w:val="00842AC0"/>
    <w:rsid w:val="00843943"/>
    <w:rsid w:val="008459D0"/>
    <w:rsid w:val="00847A9A"/>
    <w:rsid w:val="0085099E"/>
    <w:rsid w:val="0085226C"/>
    <w:rsid w:val="00855C66"/>
    <w:rsid w:val="00857317"/>
    <w:rsid w:val="00860179"/>
    <w:rsid w:val="00863B51"/>
    <w:rsid w:val="00865702"/>
    <w:rsid w:val="00866B0C"/>
    <w:rsid w:val="00874DCC"/>
    <w:rsid w:val="0087570F"/>
    <w:rsid w:val="00875A96"/>
    <w:rsid w:val="008831B6"/>
    <w:rsid w:val="00884C92"/>
    <w:rsid w:val="00894F44"/>
    <w:rsid w:val="00895110"/>
    <w:rsid w:val="00895B90"/>
    <w:rsid w:val="008A008D"/>
    <w:rsid w:val="008A35CF"/>
    <w:rsid w:val="008A7BC6"/>
    <w:rsid w:val="008B0A95"/>
    <w:rsid w:val="008B0C17"/>
    <w:rsid w:val="008B1E1C"/>
    <w:rsid w:val="008B1E4E"/>
    <w:rsid w:val="008B216A"/>
    <w:rsid w:val="008B6D67"/>
    <w:rsid w:val="008B757B"/>
    <w:rsid w:val="008C1497"/>
    <w:rsid w:val="008C4091"/>
    <w:rsid w:val="008C7466"/>
    <w:rsid w:val="008D108E"/>
    <w:rsid w:val="008D164D"/>
    <w:rsid w:val="008D1E26"/>
    <w:rsid w:val="008D22C2"/>
    <w:rsid w:val="008D6714"/>
    <w:rsid w:val="008E0CE3"/>
    <w:rsid w:val="008E13F1"/>
    <w:rsid w:val="008F1BBD"/>
    <w:rsid w:val="008F677C"/>
    <w:rsid w:val="00902C41"/>
    <w:rsid w:val="0090608C"/>
    <w:rsid w:val="009060B9"/>
    <w:rsid w:val="009100A3"/>
    <w:rsid w:val="009143C4"/>
    <w:rsid w:val="0092008A"/>
    <w:rsid w:val="009221D0"/>
    <w:rsid w:val="00924F50"/>
    <w:rsid w:val="00925EE1"/>
    <w:rsid w:val="00932D40"/>
    <w:rsid w:val="00940136"/>
    <w:rsid w:val="0094077C"/>
    <w:rsid w:val="00942598"/>
    <w:rsid w:val="00944A77"/>
    <w:rsid w:val="00951030"/>
    <w:rsid w:val="0095210D"/>
    <w:rsid w:val="00967947"/>
    <w:rsid w:val="00973205"/>
    <w:rsid w:val="00974A46"/>
    <w:rsid w:val="00977EA5"/>
    <w:rsid w:val="009851AE"/>
    <w:rsid w:val="00986D92"/>
    <w:rsid w:val="00987562"/>
    <w:rsid w:val="00993B14"/>
    <w:rsid w:val="0099473D"/>
    <w:rsid w:val="00995B28"/>
    <w:rsid w:val="009961F2"/>
    <w:rsid w:val="00997024"/>
    <w:rsid w:val="009A0517"/>
    <w:rsid w:val="009A2755"/>
    <w:rsid w:val="009A6B7E"/>
    <w:rsid w:val="009B0286"/>
    <w:rsid w:val="009B7105"/>
    <w:rsid w:val="009D1DC8"/>
    <w:rsid w:val="009D3A4F"/>
    <w:rsid w:val="009E0155"/>
    <w:rsid w:val="009E1F95"/>
    <w:rsid w:val="009E2C81"/>
    <w:rsid w:val="009E4004"/>
    <w:rsid w:val="009E4BDC"/>
    <w:rsid w:val="009E6470"/>
    <w:rsid w:val="009F35E8"/>
    <w:rsid w:val="00A011FC"/>
    <w:rsid w:val="00A03ECE"/>
    <w:rsid w:val="00A04DA5"/>
    <w:rsid w:val="00A05FBC"/>
    <w:rsid w:val="00A15778"/>
    <w:rsid w:val="00A22950"/>
    <w:rsid w:val="00A23F7B"/>
    <w:rsid w:val="00A25D7C"/>
    <w:rsid w:val="00A307A8"/>
    <w:rsid w:val="00A36034"/>
    <w:rsid w:val="00A408EB"/>
    <w:rsid w:val="00A41ADF"/>
    <w:rsid w:val="00A43EA3"/>
    <w:rsid w:val="00A51193"/>
    <w:rsid w:val="00A530A5"/>
    <w:rsid w:val="00A53EE6"/>
    <w:rsid w:val="00A6257D"/>
    <w:rsid w:val="00A67019"/>
    <w:rsid w:val="00A70DFE"/>
    <w:rsid w:val="00A72E4B"/>
    <w:rsid w:val="00A75E59"/>
    <w:rsid w:val="00A84FD6"/>
    <w:rsid w:val="00A866D0"/>
    <w:rsid w:val="00A869B7"/>
    <w:rsid w:val="00A91D14"/>
    <w:rsid w:val="00A9392B"/>
    <w:rsid w:val="00A978B2"/>
    <w:rsid w:val="00AA1FF0"/>
    <w:rsid w:val="00AA6A31"/>
    <w:rsid w:val="00AA764C"/>
    <w:rsid w:val="00AB3499"/>
    <w:rsid w:val="00AC7E9D"/>
    <w:rsid w:val="00AD19D4"/>
    <w:rsid w:val="00AD23A8"/>
    <w:rsid w:val="00AD5D6D"/>
    <w:rsid w:val="00AD62DE"/>
    <w:rsid w:val="00AE1468"/>
    <w:rsid w:val="00AE1939"/>
    <w:rsid w:val="00AE1DD8"/>
    <w:rsid w:val="00AF3621"/>
    <w:rsid w:val="00AF559F"/>
    <w:rsid w:val="00AF67F9"/>
    <w:rsid w:val="00B01642"/>
    <w:rsid w:val="00B05A4C"/>
    <w:rsid w:val="00B126D0"/>
    <w:rsid w:val="00B13642"/>
    <w:rsid w:val="00B15E6E"/>
    <w:rsid w:val="00B16F79"/>
    <w:rsid w:val="00B2627A"/>
    <w:rsid w:val="00B33255"/>
    <w:rsid w:val="00B43F92"/>
    <w:rsid w:val="00B44918"/>
    <w:rsid w:val="00B45A23"/>
    <w:rsid w:val="00B56ECF"/>
    <w:rsid w:val="00B605AE"/>
    <w:rsid w:val="00B60992"/>
    <w:rsid w:val="00B60B56"/>
    <w:rsid w:val="00B61BB0"/>
    <w:rsid w:val="00B648F4"/>
    <w:rsid w:val="00B65B28"/>
    <w:rsid w:val="00B70570"/>
    <w:rsid w:val="00B70BF5"/>
    <w:rsid w:val="00B74FFD"/>
    <w:rsid w:val="00B85D5C"/>
    <w:rsid w:val="00B90C1A"/>
    <w:rsid w:val="00B91034"/>
    <w:rsid w:val="00B9198F"/>
    <w:rsid w:val="00B91ECE"/>
    <w:rsid w:val="00B9297E"/>
    <w:rsid w:val="00B93647"/>
    <w:rsid w:val="00B93FD2"/>
    <w:rsid w:val="00B96082"/>
    <w:rsid w:val="00B96BD7"/>
    <w:rsid w:val="00BA19D3"/>
    <w:rsid w:val="00BA2A75"/>
    <w:rsid w:val="00BA2CF3"/>
    <w:rsid w:val="00BA2D4B"/>
    <w:rsid w:val="00BB277E"/>
    <w:rsid w:val="00BC292A"/>
    <w:rsid w:val="00BC3CCA"/>
    <w:rsid w:val="00BD0AF3"/>
    <w:rsid w:val="00BD3B71"/>
    <w:rsid w:val="00BD44F5"/>
    <w:rsid w:val="00BE4C33"/>
    <w:rsid w:val="00BE5F58"/>
    <w:rsid w:val="00BE784E"/>
    <w:rsid w:val="00BF01D6"/>
    <w:rsid w:val="00BF0B5D"/>
    <w:rsid w:val="00BF4CF9"/>
    <w:rsid w:val="00C00225"/>
    <w:rsid w:val="00C03A9D"/>
    <w:rsid w:val="00C03FA4"/>
    <w:rsid w:val="00C103F4"/>
    <w:rsid w:val="00C122FF"/>
    <w:rsid w:val="00C1438A"/>
    <w:rsid w:val="00C15026"/>
    <w:rsid w:val="00C17619"/>
    <w:rsid w:val="00C17BC5"/>
    <w:rsid w:val="00C219BB"/>
    <w:rsid w:val="00C22A25"/>
    <w:rsid w:val="00C2554C"/>
    <w:rsid w:val="00C27DC8"/>
    <w:rsid w:val="00C27FC5"/>
    <w:rsid w:val="00C3246E"/>
    <w:rsid w:val="00C33680"/>
    <w:rsid w:val="00C349AE"/>
    <w:rsid w:val="00C36430"/>
    <w:rsid w:val="00C3761D"/>
    <w:rsid w:val="00C3789E"/>
    <w:rsid w:val="00C40A72"/>
    <w:rsid w:val="00C410E6"/>
    <w:rsid w:val="00C41995"/>
    <w:rsid w:val="00C41D95"/>
    <w:rsid w:val="00C461B5"/>
    <w:rsid w:val="00C469E4"/>
    <w:rsid w:val="00C4743E"/>
    <w:rsid w:val="00C50FF1"/>
    <w:rsid w:val="00C51F26"/>
    <w:rsid w:val="00C527DD"/>
    <w:rsid w:val="00C5284B"/>
    <w:rsid w:val="00C53281"/>
    <w:rsid w:val="00C578FC"/>
    <w:rsid w:val="00C63D34"/>
    <w:rsid w:val="00C66CF0"/>
    <w:rsid w:val="00C67BE6"/>
    <w:rsid w:val="00C70274"/>
    <w:rsid w:val="00C771CF"/>
    <w:rsid w:val="00C8072E"/>
    <w:rsid w:val="00C81BFB"/>
    <w:rsid w:val="00C848A2"/>
    <w:rsid w:val="00C90170"/>
    <w:rsid w:val="00C9286E"/>
    <w:rsid w:val="00C93FEB"/>
    <w:rsid w:val="00C94C12"/>
    <w:rsid w:val="00C96AD5"/>
    <w:rsid w:val="00C97D3F"/>
    <w:rsid w:val="00CA0EAD"/>
    <w:rsid w:val="00CA22EC"/>
    <w:rsid w:val="00CB0518"/>
    <w:rsid w:val="00CB0F73"/>
    <w:rsid w:val="00CB1657"/>
    <w:rsid w:val="00CB2165"/>
    <w:rsid w:val="00CB2EB5"/>
    <w:rsid w:val="00CB476F"/>
    <w:rsid w:val="00CB4F4D"/>
    <w:rsid w:val="00CC0E2E"/>
    <w:rsid w:val="00CC15E8"/>
    <w:rsid w:val="00CC32B4"/>
    <w:rsid w:val="00CC4423"/>
    <w:rsid w:val="00CC52B8"/>
    <w:rsid w:val="00CC6215"/>
    <w:rsid w:val="00CD231C"/>
    <w:rsid w:val="00CD44CD"/>
    <w:rsid w:val="00CD67F4"/>
    <w:rsid w:val="00CD7821"/>
    <w:rsid w:val="00CE586C"/>
    <w:rsid w:val="00CF4DC1"/>
    <w:rsid w:val="00CF59AD"/>
    <w:rsid w:val="00CF6058"/>
    <w:rsid w:val="00CF73C4"/>
    <w:rsid w:val="00CF750E"/>
    <w:rsid w:val="00CF7A25"/>
    <w:rsid w:val="00D0749F"/>
    <w:rsid w:val="00D108F8"/>
    <w:rsid w:val="00D1351B"/>
    <w:rsid w:val="00D1510D"/>
    <w:rsid w:val="00D21664"/>
    <w:rsid w:val="00D24409"/>
    <w:rsid w:val="00D3022A"/>
    <w:rsid w:val="00D30FFB"/>
    <w:rsid w:val="00D317ED"/>
    <w:rsid w:val="00D34433"/>
    <w:rsid w:val="00D35365"/>
    <w:rsid w:val="00D43A83"/>
    <w:rsid w:val="00D4666F"/>
    <w:rsid w:val="00D526BF"/>
    <w:rsid w:val="00D529B8"/>
    <w:rsid w:val="00D555CA"/>
    <w:rsid w:val="00D57295"/>
    <w:rsid w:val="00D5776E"/>
    <w:rsid w:val="00D628F4"/>
    <w:rsid w:val="00D62D44"/>
    <w:rsid w:val="00D64B96"/>
    <w:rsid w:val="00D67E80"/>
    <w:rsid w:val="00D74D41"/>
    <w:rsid w:val="00D75060"/>
    <w:rsid w:val="00D752C7"/>
    <w:rsid w:val="00D809DA"/>
    <w:rsid w:val="00D82905"/>
    <w:rsid w:val="00D83FE5"/>
    <w:rsid w:val="00D86405"/>
    <w:rsid w:val="00D90697"/>
    <w:rsid w:val="00D91B48"/>
    <w:rsid w:val="00D91C66"/>
    <w:rsid w:val="00D93477"/>
    <w:rsid w:val="00D95B7A"/>
    <w:rsid w:val="00D965C4"/>
    <w:rsid w:val="00DA08FF"/>
    <w:rsid w:val="00DA6194"/>
    <w:rsid w:val="00DA7867"/>
    <w:rsid w:val="00DB0384"/>
    <w:rsid w:val="00DB4916"/>
    <w:rsid w:val="00DC1A5A"/>
    <w:rsid w:val="00DC2214"/>
    <w:rsid w:val="00DC4AB6"/>
    <w:rsid w:val="00DC5BDF"/>
    <w:rsid w:val="00DD245C"/>
    <w:rsid w:val="00DD59BF"/>
    <w:rsid w:val="00DE03ED"/>
    <w:rsid w:val="00DE16EF"/>
    <w:rsid w:val="00DE3DD7"/>
    <w:rsid w:val="00DF3F6B"/>
    <w:rsid w:val="00DF647A"/>
    <w:rsid w:val="00DF7704"/>
    <w:rsid w:val="00DF7BB7"/>
    <w:rsid w:val="00E00D32"/>
    <w:rsid w:val="00E11D3F"/>
    <w:rsid w:val="00E11EB1"/>
    <w:rsid w:val="00E13F7F"/>
    <w:rsid w:val="00E14067"/>
    <w:rsid w:val="00E166CE"/>
    <w:rsid w:val="00E21FA8"/>
    <w:rsid w:val="00E31396"/>
    <w:rsid w:val="00E3483D"/>
    <w:rsid w:val="00E35591"/>
    <w:rsid w:val="00E40B1C"/>
    <w:rsid w:val="00E41DCA"/>
    <w:rsid w:val="00E43921"/>
    <w:rsid w:val="00E4581C"/>
    <w:rsid w:val="00E45F54"/>
    <w:rsid w:val="00E46B88"/>
    <w:rsid w:val="00E5179C"/>
    <w:rsid w:val="00E54FF4"/>
    <w:rsid w:val="00E55B3E"/>
    <w:rsid w:val="00E57888"/>
    <w:rsid w:val="00E61EF7"/>
    <w:rsid w:val="00E62C1B"/>
    <w:rsid w:val="00E63A07"/>
    <w:rsid w:val="00E63A18"/>
    <w:rsid w:val="00E646FC"/>
    <w:rsid w:val="00E6603C"/>
    <w:rsid w:val="00E7231E"/>
    <w:rsid w:val="00E766FC"/>
    <w:rsid w:val="00E80736"/>
    <w:rsid w:val="00E8303A"/>
    <w:rsid w:val="00E92124"/>
    <w:rsid w:val="00EA5E70"/>
    <w:rsid w:val="00EB0675"/>
    <w:rsid w:val="00EB4883"/>
    <w:rsid w:val="00EB4984"/>
    <w:rsid w:val="00EB6241"/>
    <w:rsid w:val="00EB7399"/>
    <w:rsid w:val="00EC25C3"/>
    <w:rsid w:val="00EC64BB"/>
    <w:rsid w:val="00EC6D20"/>
    <w:rsid w:val="00EC7DD4"/>
    <w:rsid w:val="00ED2D4F"/>
    <w:rsid w:val="00ED5008"/>
    <w:rsid w:val="00ED65FB"/>
    <w:rsid w:val="00EE13CE"/>
    <w:rsid w:val="00EE15E3"/>
    <w:rsid w:val="00EE2AB1"/>
    <w:rsid w:val="00EE5DE1"/>
    <w:rsid w:val="00EE7428"/>
    <w:rsid w:val="00EF0699"/>
    <w:rsid w:val="00EF10C1"/>
    <w:rsid w:val="00F001FF"/>
    <w:rsid w:val="00F029FE"/>
    <w:rsid w:val="00F0631B"/>
    <w:rsid w:val="00F12BD7"/>
    <w:rsid w:val="00F145A8"/>
    <w:rsid w:val="00F200C3"/>
    <w:rsid w:val="00F25E47"/>
    <w:rsid w:val="00F26DB0"/>
    <w:rsid w:val="00F30F0D"/>
    <w:rsid w:val="00F30F5E"/>
    <w:rsid w:val="00F34A6E"/>
    <w:rsid w:val="00F36D60"/>
    <w:rsid w:val="00F44BE7"/>
    <w:rsid w:val="00F46E57"/>
    <w:rsid w:val="00F536FF"/>
    <w:rsid w:val="00F55230"/>
    <w:rsid w:val="00F55595"/>
    <w:rsid w:val="00F56C57"/>
    <w:rsid w:val="00F6238B"/>
    <w:rsid w:val="00F636C8"/>
    <w:rsid w:val="00F64D12"/>
    <w:rsid w:val="00F65CD5"/>
    <w:rsid w:val="00F70A45"/>
    <w:rsid w:val="00F730DF"/>
    <w:rsid w:val="00F732BB"/>
    <w:rsid w:val="00F7350D"/>
    <w:rsid w:val="00F742FC"/>
    <w:rsid w:val="00F80B17"/>
    <w:rsid w:val="00F91353"/>
    <w:rsid w:val="00F93557"/>
    <w:rsid w:val="00F94CAE"/>
    <w:rsid w:val="00F964BA"/>
    <w:rsid w:val="00FA03FB"/>
    <w:rsid w:val="00FA2FBA"/>
    <w:rsid w:val="00FA3E06"/>
    <w:rsid w:val="00FB208B"/>
    <w:rsid w:val="00FB2D3A"/>
    <w:rsid w:val="00FB3E7E"/>
    <w:rsid w:val="00FB4C5F"/>
    <w:rsid w:val="00FC3628"/>
    <w:rsid w:val="00FD34F0"/>
    <w:rsid w:val="00FD3A5F"/>
    <w:rsid w:val="00FD472E"/>
    <w:rsid w:val="00FD7E85"/>
    <w:rsid w:val="00FE450D"/>
    <w:rsid w:val="00FE6764"/>
    <w:rsid w:val="00FF0E25"/>
    <w:rsid w:val="00FF57D5"/>
    <w:rsid w:val="00FF5FB8"/>
    <w:rsid w:val="00FF7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0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75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D1351B"/>
    <w:rPr>
      <w:color w:val="0563C1" w:themeColor="hyperlink"/>
      <w:u w:val="single"/>
    </w:rPr>
  </w:style>
  <w:style w:type="paragraph" w:customStyle="1" w:styleId="Iauiue">
    <w:name w:val="Iau?iue"/>
    <w:rsid w:val="007A0D86"/>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5">
    <w:name w:val="Emphasis"/>
    <w:uiPriority w:val="20"/>
    <w:qFormat/>
    <w:rsid w:val="00A866D0"/>
    <w:rPr>
      <w:i/>
      <w:iCs/>
    </w:rPr>
  </w:style>
  <w:style w:type="character" w:customStyle="1" w:styleId="st">
    <w:name w:val="st"/>
    <w:rsid w:val="00A866D0"/>
    <w:rPr>
      <w:rFonts w:cs="Times New Roman"/>
    </w:rPr>
  </w:style>
  <w:style w:type="character" w:styleId="a6">
    <w:name w:val="annotation reference"/>
    <w:basedOn w:val="a0"/>
    <w:uiPriority w:val="99"/>
    <w:semiHidden/>
    <w:unhideWhenUsed/>
    <w:rsid w:val="00995B28"/>
    <w:rPr>
      <w:sz w:val="16"/>
      <w:szCs w:val="16"/>
    </w:rPr>
  </w:style>
  <w:style w:type="paragraph" w:styleId="a7">
    <w:name w:val="annotation text"/>
    <w:basedOn w:val="a"/>
    <w:link w:val="a8"/>
    <w:uiPriority w:val="99"/>
    <w:semiHidden/>
    <w:unhideWhenUsed/>
    <w:rsid w:val="00995B28"/>
    <w:pPr>
      <w:spacing w:line="240" w:lineRule="auto"/>
    </w:pPr>
    <w:rPr>
      <w:sz w:val="20"/>
      <w:szCs w:val="20"/>
    </w:rPr>
  </w:style>
  <w:style w:type="character" w:customStyle="1" w:styleId="a8">
    <w:name w:val="Текст примечания Знак"/>
    <w:basedOn w:val="a0"/>
    <w:link w:val="a7"/>
    <w:uiPriority w:val="99"/>
    <w:semiHidden/>
    <w:rsid w:val="00995B28"/>
    <w:rPr>
      <w:sz w:val="20"/>
      <w:szCs w:val="20"/>
    </w:rPr>
  </w:style>
  <w:style w:type="paragraph" w:styleId="a9">
    <w:name w:val="annotation subject"/>
    <w:basedOn w:val="a7"/>
    <w:next w:val="a7"/>
    <w:link w:val="aa"/>
    <w:uiPriority w:val="99"/>
    <w:semiHidden/>
    <w:unhideWhenUsed/>
    <w:rsid w:val="00995B28"/>
    <w:rPr>
      <w:b/>
      <w:bCs/>
    </w:rPr>
  </w:style>
  <w:style w:type="character" w:customStyle="1" w:styleId="aa">
    <w:name w:val="Тема примечания Знак"/>
    <w:basedOn w:val="a8"/>
    <w:link w:val="a9"/>
    <w:uiPriority w:val="99"/>
    <w:semiHidden/>
    <w:rsid w:val="00995B28"/>
    <w:rPr>
      <w:b/>
      <w:bCs/>
      <w:sz w:val="20"/>
      <w:szCs w:val="20"/>
    </w:rPr>
  </w:style>
  <w:style w:type="paragraph" w:styleId="ab">
    <w:name w:val="Balloon Text"/>
    <w:basedOn w:val="a"/>
    <w:link w:val="ac"/>
    <w:uiPriority w:val="99"/>
    <w:semiHidden/>
    <w:unhideWhenUsed/>
    <w:rsid w:val="00995B2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95B28"/>
    <w:rPr>
      <w:rFonts w:ascii="Segoe UI" w:hAnsi="Segoe UI" w:cs="Segoe UI"/>
      <w:sz w:val="18"/>
      <w:szCs w:val="18"/>
    </w:rPr>
  </w:style>
  <w:style w:type="paragraph" w:styleId="ad">
    <w:name w:val="Body Text"/>
    <w:basedOn w:val="a"/>
    <w:link w:val="ae"/>
    <w:uiPriority w:val="1"/>
    <w:unhideWhenUsed/>
    <w:qFormat/>
    <w:rsid w:val="001868F8"/>
    <w:pPr>
      <w:spacing w:after="120" w:line="276" w:lineRule="auto"/>
    </w:pPr>
    <w:rPr>
      <w:rFonts w:ascii="Calibri" w:eastAsia="Calibri" w:hAnsi="Calibri" w:cs="Times New Roman"/>
    </w:rPr>
  </w:style>
  <w:style w:type="character" w:customStyle="1" w:styleId="ae">
    <w:name w:val="Основной текст Знак"/>
    <w:basedOn w:val="a0"/>
    <w:link w:val="ad"/>
    <w:rsid w:val="001868F8"/>
    <w:rPr>
      <w:rFonts w:ascii="Calibri" w:eastAsia="Calibri" w:hAnsi="Calibri" w:cs="Times New Roman"/>
    </w:rPr>
  </w:style>
  <w:style w:type="paragraph" w:styleId="af">
    <w:name w:val="List Paragraph"/>
    <w:basedOn w:val="a"/>
    <w:uiPriority w:val="1"/>
    <w:qFormat/>
    <w:rsid w:val="00213B7C"/>
    <w:pPr>
      <w:spacing w:after="200" w:line="276" w:lineRule="auto"/>
      <w:ind w:left="720"/>
      <w:contextualSpacing/>
    </w:pPr>
    <w:rPr>
      <w:rFonts w:ascii="Calibri" w:eastAsia="Calibri" w:hAnsi="Calibri" w:cs="Times New Roman"/>
    </w:rPr>
  </w:style>
  <w:style w:type="character" w:customStyle="1" w:styleId="1">
    <w:name w:val="Основний текст Знак1"/>
    <w:basedOn w:val="a0"/>
    <w:uiPriority w:val="99"/>
    <w:semiHidden/>
    <w:rsid w:val="00B96BD7"/>
  </w:style>
  <w:style w:type="paragraph" w:customStyle="1" w:styleId="TableParagraph">
    <w:name w:val="Table Paragraph"/>
    <w:basedOn w:val="a"/>
    <w:uiPriority w:val="1"/>
    <w:qFormat/>
    <w:rsid w:val="00B96BD7"/>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unhideWhenUsed/>
    <w:qFormat/>
    <w:rsid w:val="00B96B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Неразрешенное упоминание1"/>
    <w:basedOn w:val="a0"/>
    <w:uiPriority w:val="99"/>
    <w:semiHidden/>
    <w:unhideWhenUsed/>
    <w:rsid w:val="004F6508"/>
    <w:rPr>
      <w:color w:val="605E5C"/>
      <w:shd w:val="clear" w:color="auto" w:fill="E1DFDD"/>
    </w:rPr>
  </w:style>
  <w:style w:type="paragraph" w:customStyle="1" w:styleId="Default">
    <w:name w:val="Default"/>
    <w:rsid w:val="005425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cdata">
    <w:name w:val="docdata"/>
    <w:aliases w:val="docy,v5,12248,baiaagaaboqcaaades4aaauflgaaaaaaaaaaaaaaaaaaaaaaaaaaaaaaaaaaaaaaaaaaaaaaaaaaaaaaaaaaaaaaaaaaaaaaaaaaaaaaaaaaaaaaaaaaaaaaaaaaaaaaaaaaaaaaaaaaaaaaaaaaaaaaaaaaaaaaaaaaaaaaaaaaaaaaaaaaaaaaaaaaaaaaaaaaaaaaaaaaaaaaaaaaaaaaaaaaaaaaaaaaaaa"/>
    <w:basedOn w:val="a"/>
    <w:rsid w:val="00222E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 (веб)1"/>
    <w:basedOn w:val="a"/>
    <w:rsid w:val="00FD472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01">
    <w:name w:val="fontstyle01"/>
    <w:basedOn w:val="a0"/>
    <w:rsid w:val="003301FE"/>
    <w:rPr>
      <w:rFonts w:ascii="TimesNewRomanPSMT" w:hAnsi="TimesNewRomanPSMT" w:hint="default"/>
      <w:b w:val="0"/>
      <w:bCs w:val="0"/>
      <w:i w:val="0"/>
      <w:iCs w:val="0"/>
      <w:color w:val="000000"/>
      <w:sz w:val="28"/>
      <w:szCs w:val="28"/>
    </w:rPr>
  </w:style>
  <w:style w:type="character" w:styleId="af0">
    <w:name w:val="Strong"/>
    <w:basedOn w:val="a0"/>
    <w:uiPriority w:val="22"/>
    <w:qFormat/>
    <w:rsid w:val="00925EE1"/>
    <w:rPr>
      <w:b/>
      <w:bCs/>
    </w:rPr>
  </w:style>
  <w:style w:type="paragraph" w:styleId="af1">
    <w:name w:val="header"/>
    <w:basedOn w:val="a"/>
    <w:link w:val="af2"/>
    <w:uiPriority w:val="99"/>
    <w:unhideWhenUsed/>
    <w:rsid w:val="00FD34F0"/>
    <w:pPr>
      <w:tabs>
        <w:tab w:val="center" w:pos="4819"/>
        <w:tab w:val="right" w:pos="9639"/>
      </w:tabs>
      <w:spacing w:after="0" w:line="240" w:lineRule="auto"/>
    </w:pPr>
  </w:style>
  <w:style w:type="character" w:customStyle="1" w:styleId="af2">
    <w:name w:val="Верхний колонтитул Знак"/>
    <w:basedOn w:val="a0"/>
    <w:link w:val="af1"/>
    <w:uiPriority w:val="99"/>
    <w:rsid w:val="00FD34F0"/>
  </w:style>
  <w:style w:type="paragraph" w:styleId="af3">
    <w:name w:val="footer"/>
    <w:basedOn w:val="a"/>
    <w:link w:val="af4"/>
    <w:uiPriority w:val="99"/>
    <w:unhideWhenUsed/>
    <w:rsid w:val="00FD34F0"/>
    <w:pPr>
      <w:tabs>
        <w:tab w:val="center" w:pos="4819"/>
        <w:tab w:val="right" w:pos="9639"/>
      </w:tabs>
      <w:spacing w:after="0" w:line="240" w:lineRule="auto"/>
    </w:pPr>
  </w:style>
  <w:style w:type="character" w:customStyle="1" w:styleId="af4">
    <w:name w:val="Нижний колонтитул Знак"/>
    <w:basedOn w:val="a0"/>
    <w:link w:val="af3"/>
    <w:uiPriority w:val="99"/>
    <w:rsid w:val="00FD34F0"/>
  </w:style>
  <w:style w:type="paragraph" w:styleId="af5">
    <w:name w:val="Normal (Web)"/>
    <w:basedOn w:val="a"/>
    <w:uiPriority w:val="99"/>
    <w:rsid w:val="00143D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0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75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D1351B"/>
    <w:rPr>
      <w:color w:val="0563C1" w:themeColor="hyperlink"/>
      <w:u w:val="single"/>
    </w:rPr>
  </w:style>
  <w:style w:type="paragraph" w:customStyle="1" w:styleId="Iauiue">
    <w:name w:val="Iau?iue"/>
    <w:rsid w:val="007A0D86"/>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5">
    <w:name w:val="Emphasis"/>
    <w:uiPriority w:val="20"/>
    <w:qFormat/>
    <w:rsid w:val="00A866D0"/>
    <w:rPr>
      <w:i/>
      <w:iCs/>
    </w:rPr>
  </w:style>
  <w:style w:type="character" w:customStyle="1" w:styleId="st">
    <w:name w:val="st"/>
    <w:rsid w:val="00A866D0"/>
    <w:rPr>
      <w:rFonts w:cs="Times New Roman"/>
    </w:rPr>
  </w:style>
  <w:style w:type="character" w:styleId="a6">
    <w:name w:val="annotation reference"/>
    <w:basedOn w:val="a0"/>
    <w:uiPriority w:val="99"/>
    <w:semiHidden/>
    <w:unhideWhenUsed/>
    <w:rsid w:val="00995B28"/>
    <w:rPr>
      <w:sz w:val="16"/>
      <w:szCs w:val="16"/>
    </w:rPr>
  </w:style>
  <w:style w:type="paragraph" w:styleId="a7">
    <w:name w:val="annotation text"/>
    <w:basedOn w:val="a"/>
    <w:link w:val="a8"/>
    <w:uiPriority w:val="99"/>
    <w:semiHidden/>
    <w:unhideWhenUsed/>
    <w:rsid w:val="00995B28"/>
    <w:pPr>
      <w:spacing w:line="240" w:lineRule="auto"/>
    </w:pPr>
    <w:rPr>
      <w:sz w:val="20"/>
      <w:szCs w:val="20"/>
    </w:rPr>
  </w:style>
  <w:style w:type="character" w:customStyle="1" w:styleId="a8">
    <w:name w:val="Текст примечания Знак"/>
    <w:basedOn w:val="a0"/>
    <w:link w:val="a7"/>
    <w:uiPriority w:val="99"/>
    <w:semiHidden/>
    <w:rsid w:val="00995B28"/>
    <w:rPr>
      <w:sz w:val="20"/>
      <w:szCs w:val="20"/>
    </w:rPr>
  </w:style>
  <w:style w:type="paragraph" w:styleId="a9">
    <w:name w:val="annotation subject"/>
    <w:basedOn w:val="a7"/>
    <w:next w:val="a7"/>
    <w:link w:val="aa"/>
    <w:uiPriority w:val="99"/>
    <w:semiHidden/>
    <w:unhideWhenUsed/>
    <w:rsid w:val="00995B28"/>
    <w:rPr>
      <w:b/>
      <w:bCs/>
    </w:rPr>
  </w:style>
  <w:style w:type="character" w:customStyle="1" w:styleId="aa">
    <w:name w:val="Тема примечания Знак"/>
    <w:basedOn w:val="a8"/>
    <w:link w:val="a9"/>
    <w:uiPriority w:val="99"/>
    <w:semiHidden/>
    <w:rsid w:val="00995B28"/>
    <w:rPr>
      <w:b/>
      <w:bCs/>
      <w:sz w:val="20"/>
      <w:szCs w:val="20"/>
    </w:rPr>
  </w:style>
  <w:style w:type="paragraph" w:styleId="ab">
    <w:name w:val="Balloon Text"/>
    <w:basedOn w:val="a"/>
    <w:link w:val="ac"/>
    <w:uiPriority w:val="99"/>
    <w:semiHidden/>
    <w:unhideWhenUsed/>
    <w:rsid w:val="00995B2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95B28"/>
    <w:rPr>
      <w:rFonts w:ascii="Segoe UI" w:hAnsi="Segoe UI" w:cs="Segoe UI"/>
      <w:sz w:val="18"/>
      <w:szCs w:val="18"/>
    </w:rPr>
  </w:style>
  <w:style w:type="paragraph" w:styleId="ad">
    <w:name w:val="Body Text"/>
    <w:basedOn w:val="a"/>
    <w:link w:val="ae"/>
    <w:uiPriority w:val="1"/>
    <w:unhideWhenUsed/>
    <w:qFormat/>
    <w:rsid w:val="001868F8"/>
    <w:pPr>
      <w:spacing w:after="120" w:line="276" w:lineRule="auto"/>
    </w:pPr>
    <w:rPr>
      <w:rFonts w:ascii="Calibri" w:eastAsia="Calibri" w:hAnsi="Calibri" w:cs="Times New Roman"/>
    </w:rPr>
  </w:style>
  <w:style w:type="character" w:customStyle="1" w:styleId="ae">
    <w:name w:val="Основной текст Знак"/>
    <w:basedOn w:val="a0"/>
    <w:link w:val="ad"/>
    <w:rsid w:val="001868F8"/>
    <w:rPr>
      <w:rFonts w:ascii="Calibri" w:eastAsia="Calibri" w:hAnsi="Calibri" w:cs="Times New Roman"/>
    </w:rPr>
  </w:style>
  <w:style w:type="paragraph" w:styleId="af">
    <w:name w:val="List Paragraph"/>
    <w:basedOn w:val="a"/>
    <w:uiPriority w:val="1"/>
    <w:qFormat/>
    <w:rsid w:val="00213B7C"/>
    <w:pPr>
      <w:spacing w:after="200" w:line="276" w:lineRule="auto"/>
      <w:ind w:left="720"/>
      <w:contextualSpacing/>
    </w:pPr>
    <w:rPr>
      <w:rFonts w:ascii="Calibri" w:eastAsia="Calibri" w:hAnsi="Calibri" w:cs="Times New Roman"/>
    </w:rPr>
  </w:style>
  <w:style w:type="character" w:customStyle="1" w:styleId="1">
    <w:name w:val="Основний текст Знак1"/>
    <w:basedOn w:val="a0"/>
    <w:uiPriority w:val="99"/>
    <w:semiHidden/>
    <w:rsid w:val="00B96BD7"/>
  </w:style>
  <w:style w:type="paragraph" w:customStyle="1" w:styleId="TableParagraph">
    <w:name w:val="Table Paragraph"/>
    <w:basedOn w:val="a"/>
    <w:uiPriority w:val="1"/>
    <w:qFormat/>
    <w:rsid w:val="00B96BD7"/>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unhideWhenUsed/>
    <w:qFormat/>
    <w:rsid w:val="00B96B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Неразрешенное упоминание1"/>
    <w:basedOn w:val="a0"/>
    <w:uiPriority w:val="99"/>
    <w:semiHidden/>
    <w:unhideWhenUsed/>
    <w:rsid w:val="004F6508"/>
    <w:rPr>
      <w:color w:val="605E5C"/>
      <w:shd w:val="clear" w:color="auto" w:fill="E1DFDD"/>
    </w:rPr>
  </w:style>
  <w:style w:type="paragraph" w:customStyle="1" w:styleId="Default">
    <w:name w:val="Default"/>
    <w:rsid w:val="005425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cdata">
    <w:name w:val="docdata"/>
    <w:aliases w:val="docy,v5,12248,baiaagaaboqcaaades4aaauflgaaaaaaaaaaaaaaaaaaaaaaaaaaaaaaaaaaaaaaaaaaaaaaaaaaaaaaaaaaaaaaaaaaaaaaaaaaaaaaaaaaaaaaaaaaaaaaaaaaaaaaaaaaaaaaaaaaaaaaaaaaaaaaaaaaaaaaaaaaaaaaaaaaaaaaaaaaaaaaaaaaaaaaaaaaaaaaaaaaaaaaaaaaaaaaaaaaaaaaaaaaaaa"/>
    <w:basedOn w:val="a"/>
    <w:rsid w:val="00222E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 (веб)1"/>
    <w:basedOn w:val="a"/>
    <w:rsid w:val="00FD472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01">
    <w:name w:val="fontstyle01"/>
    <w:basedOn w:val="a0"/>
    <w:rsid w:val="003301FE"/>
    <w:rPr>
      <w:rFonts w:ascii="TimesNewRomanPSMT" w:hAnsi="TimesNewRomanPSMT" w:hint="default"/>
      <w:b w:val="0"/>
      <w:bCs w:val="0"/>
      <w:i w:val="0"/>
      <w:iCs w:val="0"/>
      <w:color w:val="000000"/>
      <w:sz w:val="28"/>
      <w:szCs w:val="28"/>
    </w:rPr>
  </w:style>
  <w:style w:type="character" w:styleId="af0">
    <w:name w:val="Strong"/>
    <w:basedOn w:val="a0"/>
    <w:uiPriority w:val="22"/>
    <w:qFormat/>
    <w:rsid w:val="00925EE1"/>
    <w:rPr>
      <w:b/>
      <w:bCs/>
    </w:rPr>
  </w:style>
  <w:style w:type="paragraph" w:styleId="af1">
    <w:name w:val="header"/>
    <w:basedOn w:val="a"/>
    <w:link w:val="af2"/>
    <w:uiPriority w:val="99"/>
    <w:unhideWhenUsed/>
    <w:rsid w:val="00FD34F0"/>
    <w:pPr>
      <w:tabs>
        <w:tab w:val="center" w:pos="4819"/>
        <w:tab w:val="right" w:pos="9639"/>
      </w:tabs>
      <w:spacing w:after="0" w:line="240" w:lineRule="auto"/>
    </w:pPr>
  </w:style>
  <w:style w:type="character" w:customStyle="1" w:styleId="af2">
    <w:name w:val="Верхний колонтитул Знак"/>
    <w:basedOn w:val="a0"/>
    <w:link w:val="af1"/>
    <w:uiPriority w:val="99"/>
    <w:rsid w:val="00FD34F0"/>
  </w:style>
  <w:style w:type="paragraph" w:styleId="af3">
    <w:name w:val="footer"/>
    <w:basedOn w:val="a"/>
    <w:link w:val="af4"/>
    <w:uiPriority w:val="99"/>
    <w:unhideWhenUsed/>
    <w:rsid w:val="00FD34F0"/>
    <w:pPr>
      <w:tabs>
        <w:tab w:val="center" w:pos="4819"/>
        <w:tab w:val="right" w:pos="9639"/>
      </w:tabs>
      <w:spacing w:after="0" w:line="240" w:lineRule="auto"/>
    </w:pPr>
  </w:style>
  <w:style w:type="character" w:customStyle="1" w:styleId="af4">
    <w:name w:val="Нижний колонтитул Знак"/>
    <w:basedOn w:val="a0"/>
    <w:link w:val="af3"/>
    <w:uiPriority w:val="99"/>
    <w:rsid w:val="00FD34F0"/>
  </w:style>
  <w:style w:type="paragraph" w:styleId="af5">
    <w:name w:val="Normal (Web)"/>
    <w:basedOn w:val="a"/>
    <w:uiPriority w:val="99"/>
    <w:rsid w:val="00143D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4707">
      <w:bodyDiv w:val="1"/>
      <w:marLeft w:val="0"/>
      <w:marRight w:val="0"/>
      <w:marTop w:val="0"/>
      <w:marBottom w:val="0"/>
      <w:divBdr>
        <w:top w:val="none" w:sz="0" w:space="0" w:color="auto"/>
        <w:left w:val="none" w:sz="0" w:space="0" w:color="auto"/>
        <w:bottom w:val="none" w:sz="0" w:space="0" w:color="auto"/>
        <w:right w:val="none" w:sz="0" w:space="0" w:color="auto"/>
      </w:divBdr>
    </w:div>
    <w:div w:id="489174175">
      <w:bodyDiv w:val="1"/>
      <w:marLeft w:val="0"/>
      <w:marRight w:val="0"/>
      <w:marTop w:val="0"/>
      <w:marBottom w:val="0"/>
      <w:divBdr>
        <w:top w:val="none" w:sz="0" w:space="0" w:color="auto"/>
        <w:left w:val="none" w:sz="0" w:space="0" w:color="auto"/>
        <w:bottom w:val="none" w:sz="0" w:space="0" w:color="auto"/>
        <w:right w:val="none" w:sz="0" w:space="0" w:color="auto"/>
      </w:divBdr>
    </w:div>
    <w:div w:id="604508286">
      <w:bodyDiv w:val="1"/>
      <w:marLeft w:val="0"/>
      <w:marRight w:val="0"/>
      <w:marTop w:val="0"/>
      <w:marBottom w:val="0"/>
      <w:divBdr>
        <w:top w:val="none" w:sz="0" w:space="0" w:color="auto"/>
        <w:left w:val="none" w:sz="0" w:space="0" w:color="auto"/>
        <w:bottom w:val="none" w:sz="0" w:space="0" w:color="auto"/>
        <w:right w:val="none" w:sz="0" w:space="0" w:color="auto"/>
      </w:divBdr>
    </w:div>
    <w:div w:id="669336800">
      <w:bodyDiv w:val="1"/>
      <w:marLeft w:val="0"/>
      <w:marRight w:val="0"/>
      <w:marTop w:val="0"/>
      <w:marBottom w:val="0"/>
      <w:divBdr>
        <w:top w:val="none" w:sz="0" w:space="0" w:color="auto"/>
        <w:left w:val="none" w:sz="0" w:space="0" w:color="auto"/>
        <w:bottom w:val="none" w:sz="0" w:space="0" w:color="auto"/>
        <w:right w:val="none" w:sz="0" w:space="0" w:color="auto"/>
      </w:divBdr>
    </w:div>
    <w:div w:id="1285423298">
      <w:bodyDiv w:val="1"/>
      <w:marLeft w:val="0"/>
      <w:marRight w:val="0"/>
      <w:marTop w:val="0"/>
      <w:marBottom w:val="0"/>
      <w:divBdr>
        <w:top w:val="none" w:sz="0" w:space="0" w:color="auto"/>
        <w:left w:val="none" w:sz="0" w:space="0" w:color="auto"/>
        <w:bottom w:val="none" w:sz="0" w:space="0" w:color="auto"/>
        <w:right w:val="none" w:sz="0" w:space="0" w:color="auto"/>
      </w:divBdr>
    </w:div>
    <w:div w:id="1496333920">
      <w:bodyDiv w:val="1"/>
      <w:marLeft w:val="0"/>
      <w:marRight w:val="0"/>
      <w:marTop w:val="0"/>
      <w:marBottom w:val="0"/>
      <w:divBdr>
        <w:top w:val="none" w:sz="0" w:space="0" w:color="auto"/>
        <w:left w:val="none" w:sz="0" w:space="0" w:color="auto"/>
        <w:bottom w:val="none" w:sz="0" w:space="0" w:color="auto"/>
        <w:right w:val="none" w:sz="0" w:space="0" w:color="auto"/>
      </w:divBdr>
    </w:div>
    <w:div w:id="1645351810">
      <w:bodyDiv w:val="1"/>
      <w:marLeft w:val="0"/>
      <w:marRight w:val="0"/>
      <w:marTop w:val="0"/>
      <w:marBottom w:val="0"/>
      <w:divBdr>
        <w:top w:val="none" w:sz="0" w:space="0" w:color="auto"/>
        <w:left w:val="none" w:sz="0" w:space="0" w:color="auto"/>
        <w:bottom w:val="none" w:sz="0" w:space="0" w:color="auto"/>
        <w:right w:val="none" w:sz="0" w:space="0" w:color="auto"/>
      </w:divBdr>
    </w:div>
    <w:div w:id="212745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30AB2-FC9A-43F3-A96E-D9535D077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21</Pages>
  <Words>20910</Words>
  <Characters>11920</Characters>
  <Application>Microsoft Office Word</Application>
  <DocSecurity>0</DocSecurity>
  <Lines>99</Lines>
  <Paragraphs>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66</cp:revision>
  <cp:lastPrinted>2025-04-21T13:08:00Z</cp:lastPrinted>
  <dcterms:created xsi:type="dcterms:W3CDTF">2025-04-21T07:41:00Z</dcterms:created>
  <dcterms:modified xsi:type="dcterms:W3CDTF">2025-04-24T13:29:00Z</dcterms:modified>
</cp:coreProperties>
</file>